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DA75E" w14:textId="30828C2A" w:rsidR="00F82A66" w:rsidRPr="00F82A66" w:rsidRDefault="00893CD2" w:rsidP="00F82A66">
      <w:pPr>
        <w:rPr>
          <w:rFonts w:ascii="Arial" w:hAnsi="Arial" w:cs="Arial"/>
          <w:b/>
          <w:bCs/>
          <w:sz w:val="28"/>
          <w:szCs w:val="24"/>
        </w:rPr>
      </w:pPr>
      <w:r>
        <w:rPr>
          <w:rFonts w:ascii="Arial" w:hAnsi="Arial" w:cs="Arial"/>
          <w:sz w:val="28"/>
          <w:szCs w:val="28"/>
          <w:u w:val="single"/>
        </w:rPr>
        <w:t>ISSUES</w:t>
      </w:r>
      <w:r w:rsidR="00A02BD3" w:rsidRPr="00865DB4">
        <w:rPr>
          <w:rFonts w:ascii="Arial" w:hAnsi="Arial" w:cs="Arial"/>
          <w:sz w:val="28"/>
          <w:szCs w:val="28"/>
          <w:u w:val="single"/>
        </w:rPr>
        <w:t>: DATA SET</w:t>
      </w:r>
      <w:bookmarkStart w:id="0" w:name="_GoBack"/>
      <w:bookmarkEnd w:id="0"/>
      <w:r w:rsidR="00A02BD3" w:rsidRPr="00865DB4">
        <w:rPr>
          <w:rFonts w:ascii="Arial" w:hAnsi="Arial" w:cs="Arial"/>
          <w:sz w:val="28"/>
          <w:szCs w:val="28"/>
          <w:u w:val="single"/>
        </w:rPr>
        <w:br/>
      </w:r>
      <w:r w:rsidR="00A02BD3" w:rsidRPr="00865DB4">
        <w:rPr>
          <w:rFonts w:ascii="Arial" w:hAnsi="Arial" w:cs="Arial"/>
          <w:sz w:val="28"/>
          <w:szCs w:val="28"/>
          <w:u w:val="single"/>
        </w:rPr>
        <w:br/>
      </w:r>
      <w:r w:rsidR="00540366" w:rsidRPr="00540366">
        <w:rPr>
          <w:rFonts w:ascii="Arial" w:hAnsi="Arial" w:cs="Arial"/>
          <w:b/>
          <w:bCs/>
          <w:sz w:val="28"/>
          <w:szCs w:val="24"/>
          <w:lang w:val="en"/>
        </w:rPr>
        <w:t>Visualizing a Disease Outbreak Using ESRI Story Maps</w:t>
      </w:r>
    </w:p>
    <w:p w14:paraId="1624422E" w14:textId="77777777" w:rsidR="00A02BD3" w:rsidRPr="00865DB4" w:rsidRDefault="00A02BD3" w:rsidP="00A02BD3">
      <w:pPr>
        <w:rPr>
          <w:rFonts w:ascii="Arial" w:hAnsi="Arial" w:cs="Arial"/>
        </w:rPr>
      </w:pPr>
      <w:r w:rsidRPr="00865DB4">
        <w:rPr>
          <w:rFonts w:ascii="Arial" w:hAnsi="Arial" w:cs="Arial"/>
        </w:rPr>
        <w:t xml:space="preserve"> </w:t>
      </w:r>
    </w:p>
    <w:p w14:paraId="33FA48D3" w14:textId="28790A0A" w:rsidR="00F82A66" w:rsidRDefault="00540366" w:rsidP="00F82A66">
      <w:pPr>
        <w:rPr>
          <w:rFonts w:ascii="Arial" w:hAnsi="Arial" w:cs="Arial"/>
          <w:bCs/>
          <w:sz w:val="22"/>
          <w:lang w:val="de-DE"/>
        </w:rPr>
      </w:pPr>
      <w:r>
        <w:rPr>
          <w:rFonts w:ascii="Arial" w:hAnsi="Arial" w:cs="Arial"/>
          <w:bCs/>
          <w:sz w:val="22"/>
          <w:lang w:val="de-DE"/>
        </w:rPr>
        <w:t>Sophie T. Breitbart</w:t>
      </w:r>
      <w:r w:rsidRPr="00540366">
        <w:rPr>
          <w:rFonts w:ascii="Arial" w:hAnsi="Arial" w:cs="Arial"/>
          <w:bCs/>
          <w:sz w:val="22"/>
          <w:vertAlign w:val="superscript"/>
          <w:lang w:val="de-DE"/>
        </w:rPr>
        <w:t>1</w:t>
      </w:r>
      <w:r>
        <w:rPr>
          <w:rFonts w:ascii="Arial" w:hAnsi="Arial" w:cs="Arial"/>
          <w:bCs/>
          <w:sz w:val="22"/>
          <w:vertAlign w:val="superscript"/>
          <w:lang w:val="de-DE"/>
        </w:rPr>
        <w:t>*</w:t>
      </w:r>
      <w:r>
        <w:rPr>
          <w:rFonts w:ascii="Arial" w:hAnsi="Arial" w:cs="Arial"/>
          <w:bCs/>
          <w:sz w:val="22"/>
          <w:lang w:val="de-DE"/>
        </w:rPr>
        <w:t xml:space="preserve"> and Emily Weigel</w:t>
      </w:r>
      <w:r w:rsidRPr="00540366">
        <w:rPr>
          <w:rFonts w:ascii="Arial" w:hAnsi="Arial" w:cs="Arial"/>
          <w:bCs/>
          <w:sz w:val="22"/>
          <w:vertAlign w:val="superscript"/>
          <w:lang w:val="de-DE"/>
        </w:rPr>
        <w:t>2</w:t>
      </w:r>
    </w:p>
    <w:p w14:paraId="0049EAAB" w14:textId="77777777" w:rsidR="00540366" w:rsidRPr="00540366" w:rsidRDefault="00540366" w:rsidP="00F82A66">
      <w:pPr>
        <w:rPr>
          <w:rFonts w:ascii="Arial" w:hAnsi="Arial" w:cs="Arial"/>
          <w:bCs/>
          <w:sz w:val="22"/>
          <w:lang w:val="de-DE"/>
        </w:rPr>
      </w:pPr>
    </w:p>
    <w:p w14:paraId="16F591BE" w14:textId="42AC4AF5" w:rsidR="00540366" w:rsidRPr="00540366" w:rsidRDefault="00F82A66" w:rsidP="00540366">
      <w:pPr>
        <w:rPr>
          <w:rFonts w:ascii="Arial" w:hAnsi="Arial" w:cs="Arial"/>
          <w:bCs/>
          <w:sz w:val="22"/>
          <w:lang w:val="en"/>
        </w:rPr>
      </w:pPr>
      <w:r w:rsidRPr="00F82A66">
        <w:rPr>
          <w:rFonts w:ascii="Arial" w:hAnsi="Arial" w:cs="Arial"/>
          <w:bCs/>
          <w:sz w:val="22"/>
          <w:vertAlign w:val="superscript"/>
        </w:rPr>
        <w:t>1</w:t>
      </w:r>
      <w:r w:rsidR="00540366" w:rsidRPr="00540366">
        <w:rPr>
          <w:rFonts w:ascii="Arial" w:hAnsi="Arial" w:cs="Arial"/>
          <w:bCs/>
          <w:sz w:val="22"/>
          <w:lang w:val="en"/>
        </w:rPr>
        <w:t>Department of Ecology &amp; Evolutionary Biology, University of Toronto, Toronto, ON M5S 3B2, Canada</w:t>
      </w:r>
    </w:p>
    <w:p w14:paraId="05282C27" w14:textId="174D990F" w:rsidR="00F82A66" w:rsidRPr="00540366" w:rsidRDefault="00F82A66" w:rsidP="00F82A66">
      <w:pPr>
        <w:rPr>
          <w:rFonts w:ascii="Arial" w:hAnsi="Arial" w:cs="Arial"/>
          <w:bCs/>
          <w:sz w:val="22"/>
          <w:lang w:val="en"/>
        </w:rPr>
      </w:pPr>
    </w:p>
    <w:p w14:paraId="1A7E3B3E" w14:textId="033335A8" w:rsidR="00F82A66" w:rsidRPr="00540366" w:rsidRDefault="00F82A66" w:rsidP="00F82A66">
      <w:pPr>
        <w:rPr>
          <w:rFonts w:ascii="Arial" w:hAnsi="Arial" w:cs="Arial"/>
          <w:bCs/>
          <w:sz w:val="22"/>
        </w:rPr>
      </w:pPr>
      <w:r>
        <w:rPr>
          <w:rFonts w:ascii="Arial" w:hAnsi="Arial" w:cs="Arial"/>
          <w:bCs/>
          <w:sz w:val="22"/>
          <w:vertAlign w:val="superscript"/>
        </w:rPr>
        <w:t>2</w:t>
      </w:r>
      <w:r w:rsidR="00540366" w:rsidRPr="00540366">
        <w:rPr>
          <w:rFonts w:ascii="Arial" w:hAnsi="Arial" w:cs="Arial"/>
          <w:bCs/>
          <w:sz w:val="22"/>
          <w:lang w:val="en"/>
        </w:rPr>
        <w:t xml:space="preserve">Department of Biological Sciences, Georgia Institute of Technology, Atlanta, </w:t>
      </w:r>
      <w:r w:rsidR="00540366">
        <w:rPr>
          <w:rFonts w:ascii="Arial" w:hAnsi="Arial" w:cs="Arial"/>
          <w:bCs/>
          <w:sz w:val="22"/>
          <w:lang w:val="en"/>
        </w:rPr>
        <w:t>GA</w:t>
      </w:r>
      <w:r w:rsidR="00540366" w:rsidRPr="00540366">
        <w:rPr>
          <w:rFonts w:ascii="Arial" w:hAnsi="Arial" w:cs="Arial"/>
          <w:bCs/>
          <w:sz w:val="22"/>
          <w:lang w:val="en"/>
        </w:rPr>
        <w:t xml:space="preserve"> 30332</w:t>
      </w:r>
    </w:p>
    <w:p w14:paraId="5F20C2DA" w14:textId="77777777" w:rsidR="00826845" w:rsidRPr="00540366" w:rsidRDefault="00826845" w:rsidP="00826845">
      <w:pPr>
        <w:rPr>
          <w:rFonts w:ascii="Arial" w:hAnsi="Arial" w:cs="Arial"/>
          <w:bCs/>
          <w:sz w:val="22"/>
        </w:rPr>
      </w:pPr>
    </w:p>
    <w:p w14:paraId="29E6374A" w14:textId="5E3B0F9B" w:rsidR="00826845" w:rsidRPr="00826845" w:rsidRDefault="00826845" w:rsidP="00826845">
      <w:pPr>
        <w:rPr>
          <w:rFonts w:ascii="Arial" w:hAnsi="Arial" w:cs="Arial"/>
          <w:bCs/>
          <w:sz w:val="22"/>
        </w:rPr>
      </w:pPr>
      <w:r w:rsidRPr="00826845">
        <w:rPr>
          <w:rFonts w:ascii="Arial" w:hAnsi="Arial" w:cs="Arial"/>
          <w:bCs/>
          <w:sz w:val="22"/>
        </w:rPr>
        <w:t>*Corresponding author:</w:t>
      </w:r>
      <w:r>
        <w:rPr>
          <w:rFonts w:ascii="Arial" w:hAnsi="Arial" w:cs="Arial"/>
          <w:bCs/>
          <w:sz w:val="22"/>
        </w:rPr>
        <w:t xml:space="preserve"> </w:t>
      </w:r>
      <w:r w:rsidR="00540366" w:rsidRPr="00540366">
        <w:rPr>
          <w:rFonts w:ascii="Arial" w:hAnsi="Arial" w:cs="Arial"/>
          <w:bCs/>
          <w:sz w:val="22"/>
        </w:rPr>
        <w:t>Sophie T. Breitbart</w:t>
      </w:r>
      <w:r w:rsidR="00540366">
        <w:rPr>
          <w:rFonts w:ascii="Arial" w:hAnsi="Arial" w:cs="Arial"/>
          <w:bCs/>
          <w:sz w:val="22"/>
        </w:rPr>
        <w:t xml:space="preserve"> </w:t>
      </w:r>
      <w:r w:rsidR="00540366" w:rsidRPr="00540366">
        <w:rPr>
          <w:rFonts w:ascii="Arial" w:hAnsi="Arial" w:cs="Arial"/>
          <w:bCs/>
          <w:sz w:val="22"/>
          <w:lang w:val="en"/>
        </w:rPr>
        <w:t>(</w:t>
      </w:r>
      <w:hyperlink r:id="rId7">
        <w:r w:rsidR="00540366" w:rsidRPr="00540366">
          <w:rPr>
            <w:rStyle w:val="Hyperlink"/>
            <w:rFonts w:ascii="Arial" w:hAnsi="Arial" w:cs="Arial"/>
            <w:bCs/>
            <w:sz w:val="22"/>
            <w:lang w:val="en"/>
          </w:rPr>
          <w:t>sophie.breitbart@mail.utoronto.ca</w:t>
        </w:r>
      </w:hyperlink>
      <w:r w:rsidR="00540366" w:rsidRPr="00540366">
        <w:rPr>
          <w:rFonts w:ascii="Arial" w:hAnsi="Arial" w:cs="Arial"/>
          <w:bCs/>
          <w:sz w:val="22"/>
          <w:lang w:val="en"/>
        </w:rPr>
        <w:t>)</w:t>
      </w:r>
      <w:r>
        <w:rPr>
          <w:rFonts w:ascii="Arial" w:hAnsi="Arial" w:cs="Arial"/>
          <w:bCs/>
          <w:sz w:val="22"/>
        </w:rPr>
        <w:t xml:space="preserve"> </w:t>
      </w:r>
    </w:p>
    <w:p w14:paraId="080B927D" w14:textId="540F1CA7" w:rsidR="00D31EC2" w:rsidRDefault="00735DA0" w:rsidP="00A02BD3">
      <w:pPr>
        <w:rPr>
          <w:rFonts w:ascii="Arial" w:hAnsi="Arial" w:cs="Arial"/>
          <w:sz w:val="22"/>
        </w:rPr>
      </w:pPr>
      <w:r w:rsidRPr="004617C2">
        <w:rPr>
          <w:rFonts w:ascii="Arial" w:hAnsi="Arial" w:cs="Arial"/>
          <w:b/>
          <w:sz w:val="20"/>
        </w:rPr>
        <w:br/>
      </w:r>
      <w:r w:rsidR="00540366">
        <w:rPr>
          <w:rFonts w:ascii="Arial" w:hAnsi="Arial" w:cs="Arial"/>
          <w:noProof/>
          <w:sz w:val="22"/>
        </w:rPr>
        <w:drawing>
          <wp:inline distT="0" distB="0" distL="0" distR="0" wp14:anchorId="62CB1113" wp14:editId="098F887F">
            <wp:extent cx="5486400" cy="36690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eez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669030"/>
                    </a:xfrm>
                    <a:prstGeom prst="rect">
                      <a:avLst/>
                    </a:prstGeom>
                  </pic:spPr>
                </pic:pic>
              </a:graphicData>
            </a:graphic>
          </wp:inline>
        </w:drawing>
      </w:r>
    </w:p>
    <w:p w14:paraId="7DA69711" w14:textId="782CDBDE" w:rsidR="00735DA0" w:rsidRPr="00540366" w:rsidRDefault="00735DA0" w:rsidP="00A02BD3">
      <w:pPr>
        <w:rPr>
          <w:rFonts w:ascii="Arial" w:hAnsi="Arial" w:cs="Arial"/>
          <w:sz w:val="22"/>
        </w:rPr>
      </w:pPr>
    </w:p>
    <w:p w14:paraId="6B523EB0" w14:textId="77777777" w:rsidR="00540366" w:rsidRPr="00540366" w:rsidRDefault="00540366" w:rsidP="00540366">
      <w:pPr>
        <w:rPr>
          <w:rFonts w:ascii="Arial" w:hAnsi="Arial" w:cs="Arial"/>
          <w:i/>
          <w:sz w:val="22"/>
          <w:lang w:val="en"/>
        </w:rPr>
      </w:pPr>
      <w:r w:rsidRPr="00540366">
        <w:rPr>
          <w:rFonts w:ascii="Arial" w:hAnsi="Arial" w:cs="Arial"/>
          <w:i/>
          <w:sz w:val="22"/>
          <w:lang w:val="en"/>
        </w:rPr>
        <w:t>Sneezing is a form of direct disease transmission via droplet spread.</w:t>
      </w:r>
    </w:p>
    <w:p w14:paraId="4D3BD5A8" w14:textId="77777777" w:rsidR="00540366" w:rsidRPr="00540366" w:rsidRDefault="00540366" w:rsidP="00540366">
      <w:pPr>
        <w:rPr>
          <w:rFonts w:ascii="Arial" w:hAnsi="Arial" w:cs="Arial"/>
          <w:i/>
          <w:sz w:val="22"/>
          <w:lang w:val="en"/>
        </w:rPr>
      </w:pPr>
      <w:r w:rsidRPr="00540366">
        <w:rPr>
          <w:rFonts w:ascii="Arial" w:hAnsi="Arial" w:cs="Arial"/>
          <w:i/>
          <w:sz w:val="22"/>
          <w:lang w:val="en"/>
        </w:rPr>
        <w:t>By James Gathany (CDC Public Health Image library ID 11162) [Public domain], via Wikimedia Commons.</w:t>
      </w:r>
    </w:p>
    <w:p w14:paraId="2FDC6B12" w14:textId="77777777" w:rsidR="00826845" w:rsidRPr="00540366" w:rsidRDefault="00826845" w:rsidP="00A02BD3">
      <w:pPr>
        <w:rPr>
          <w:rFonts w:ascii="Arial" w:hAnsi="Arial" w:cs="Arial"/>
          <w:sz w:val="22"/>
          <w:lang w:val="en"/>
        </w:rPr>
      </w:pPr>
    </w:p>
    <w:p w14:paraId="44D0ABC0" w14:textId="77777777" w:rsidR="00A02BD3" w:rsidRPr="00865DB4" w:rsidRDefault="00A02BD3" w:rsidP="00A02BD3">
      <w:pPr>
        <w:pStyle w:val="BodyText2"/>
        <w:spacing w:before="0" w:after="0"/>
        <w:rPr>
          <w:b/>
          <w:sz w:val="22"/>
          <w:szCs w:val="22"/>
        </w:rPr>
      </w:pPr>
      <w:r w:rsidRPr="00865DB4">
        <w:rPr>
          <w:b/>
          <w:sz w:val="22"/>
          <w:szCs w:val="22"/>
        </w:rPr>
        <w:t>THE ECOLOGICAL QUESTION:</w:t>
      </w:r>
    </w:p>
    <w:p w14:paraId="43D7B131" w14:textId="77777777" w:rsidR="008076D7" w:rsidRPr="008076D7" w:rsidRDefault="008076D7" w:rsidP="008076D7">
      <w:pPr>
        <w:tabs>
          <w:tab w:val="left" w:pos="-90"/>
        </w:tabs>
        <w:spacing w:before="2" w:after="2"/>
        <w:ind w:right="-540"/>
        <w:rPr>
          <w:rFonts w:ascii="Arial" w:hAnsi="Arial" w:cs="Arial"/>
          <w:sz w:val="20"/>
          <w:szCs w:val="24"/>
          <w:lang w:val="en"/>
        </w:rPr>
      </w:pPr>
      <w:r w:rsidRPr="008076D7">
        <w:rPr>
          <w:rFonts w:ascii="Arial" w:hAnsi="Arial" w:cs="Arial"/>
          <w:sz w:val="20"/>
          <w:szCs w:val="24"/>
          <w:lang w:val="en"/>
        </w:rPr>
        <w:t>How can we harness geographic information systems (GIS) to understand how the magnitude and spatial distribution of disease changes over time?</w:t>
      </w:r>
    </w:p>
    <w:p w14:paraId="74C3B626" w14:textId="77777777" w:rsidR="00D77211" w:rsidRPr="008076D7" w:rsidRDefault="00D77211" w:rsidP="00D77211">
      <w:pPr>
        <w:tabs>
          <w:tab w:val="left" w:pos="-90"/>
        </w:tabs>
        <w:spacing w:before="2" w:after="2"/>
        <w:ind w:right="-540"/>
        <w:rPr>
          <w:rFonts w:ascii="Arial" w:hAnsi="Arial" w:cs="Arial"/>
          <w:sz w:val="20"/>
          <w:szCs w:val="24"/>
          <w:lang w:val="en"/>
        </w:rPr>
      </w:pPr>
    </w:p>
    <w:p w14:paraId="4B78F61E" w14:textId="77777777" w:rsidR="008076D7" w:rsidRDefault="008076D7">
      <w:pPr>
        <w:rPr>
          <w:rFonts w:ascii="Arial" w:eastAsia="Times New Roman" w:hAnsi="Arial" w:cs="Arial"/>
          <w:b/>
          <w:sz w:val="22"/>
          <w:szCs w:val="22"/>
        </w:rPr>
      </w:pPr>
      <w:r>
        <w:rPr>
          <w:b/>
          <w:sz w:val="22"/>
          <w:szCs w:val="22"/>
        </w:rPr>
        <w:br w:type="page"/>
      </w:r>
    </w:p>
    <w:p w14:paraId="782C4085" w14:textId="67BFFDD0" w:rsidR="00826845" w:rsidRDefault="00A02BD3" w:rsidP="00826845">
      <w:pPr>
        <w:pStyle w:val="BodyText2"/>
        <w:spacing w:before="0" w:after="0"/>
        <w:rPr>
          <w:sz w:val="22"/>
          <w:szCs w:val="22"/>
        </w:rPr>
      </w:pPr>
      <w:r w:rsidRPr="00865DB4">
        <w:rPr>
          <w:b/>
          <w:sz w:val="22"/>
          <w:szCs w:val="22"/>
        </w:rPr>
        <w:lastRenderedPageBreak/>
        <w:t>ECOLOGICAL CONTENT:</w:t>
      </w:r>
    </w:p>
    <w:p w14:paraId="4902D8C3" w14:textId="5DD12759" w:rsidR="00826845" w:rsidRDefault="008076D7" w:rsidP="00826845">
      <w:pPr>
        <w:pStyle w:val="BodyText2"/>
        <w:spacing w:before="0" w:after="0"/>
        <w:rPr>
          <w:sz w:val="22"/>
          <w:szCs w:val="22"/>
        </w:rPr>
      </w:pPr>
      <w:r w:rsidRPr="008076D7">
        <w:rPr>
          <w:szCs w:val="24"/>
          <w:lang w:val="en"/>
        </w:rPr>
        <w:t>Disease ecology, viral infections, spatio-temporal spread of disease, geographic information systems (GIS), epidemiology</w:t>
      </w:r>
      <w:r w:rsidR="00D77211" w:rsidRPr="00D77211">
        <w:rPr>
          <w:szCs w:val="24"/>
        </w:rPr>
        <w:br/>
      </w:r>
    </w:p>
    <w:p w14:paraId="3237CCE1" w14:textId="01B4A742" w:rsidR="00A02BD3" w:rsidRDefault="00A02BD3" w:rsidP="00826845">
      <w:pPr>
        <w:pStyle w:val="BodyText2"/>
        <w:spacing w:before="0" w:after="0"/>
        <w:rPr>
          <w:b/>
          <w:sz w:val="22"/>
          <w:szCs w:val="22"/>
        </w:rPr>
      </w:pPr>
      <w:r w:rsidRPr="00865DB4">
        <w:rPr>
          <w:b/>
          <w:sz w:val="22"/>
          <w:szCs w:val="22"/>
        </w:rPr>
        <w:t>W</w:t>
      </w:r>
      <w:r w:rsidR="00CE035B">
        <w:rPr>
          <w:b/>
          <w:sz w:val="22"/>
          <w:szCs w:val="22"/>
        </w:rPr>
        <w:t>HAT STUDENTS DO:</w:t>
      </w:r>
    </w:p>
    <w:p w14:paraId="7C07A371" w14:textId="77777777" w:rsidR="008076D7" w:rsidRPr="008076D7" w:rsidRDefault="008076D7" w:rsidP="008076D7">
      <w:pPr>
        <w:tabs>
          <w:tab w:val="left" w:pos="-90"/>
          <w:tab w:val="left" w:pos="270"/>
          <w:tab w:val="left" w:pos="1260"/>
        </w:tabs>
        <w:spacing w:beforeLines="1" w:before="2" w:afterLines="1" w:after="2"/>
        <w:ind w:right="-540"/>
        <w:rPr>
          <w:rFonts w:ascii="Arial" w:eastAsia="Times New Roman" w:hAnsi="Arial" w:cs="Arial"/>
          <w:sz w:val="20"/>
          <w:szCs w:val="18"/>
          <w:lang w:val="en"/>
        </w:rPr>
      </w:pPr>
      <w:r w:rsidRPr="008076D7">
        <w:rPr>
          <w:rFonts w:ascii="Arial" w:eastAsia="Times New Roman" w:hAnsi="Arial" w:cs="Arial"/>
          <w:sz w:val="20"/>
          <w:szCs w:val="18"/>
          <w:lang w:val="en"/>
        </w:rPr>
        <w:t>Students transform tabular epidemiological data into a series of dynamic maps to narrate a disease outbreak spatially and verbally.</w:t>
      </w:r>
    </w:p>
    <w:p w14:paraId="48B06709" w14:textId="77777777" w:rsidR="00D77211" w:rsidRPr="008076D7" w:rsidRDefault="00D77211" w:rsidP="00A17D97">
      <w:pPr>
        <w:tabs>
          <w:tab w:val="left" w:pos="-90"/>
          <w:tab w:val="left" w:pos="270"/>
          <w:tab w:val="left" w:pos="1260"/>
        </w:tabs>
        <w:spacing w:beforeLines="1" w:before="2" w:afterLines="1" w:after="2"/>
        <w:ind w:right="-540"/>
        <w:rPr>
          <w:rFonts w:ascii="Arial" w:eastAsia="Times New Roman" w:hAnsi="Arial" w:cs="Arial"/>
          <w:sz w:val="20"/>
          <w:szCs w:val="18"/>
          <w:lang w:val="en"/>
        </w:rPr>
      </w:pPr>
    </w:p>
    <w:p w14:paraId="0E24E6F2" w14:textId="5A78004D" w:rsidR="00A02BD3" w:rsidRPr="00A17D97" w:rsidRDefault="00A02BD3" w:rsidP="00A17D97">
      <w:pPr>
        <w:tabs>
          <w:tab w:val="left" w:pos="-90"/>
          <w:tab w:val="left" w:pos="270"/>
          <w:tab w:val="left" w:pos="1260"/>
        </w:tabs>
        <w:spacing w:beforeLines="1" w:before="2" w:afterLines="1" w:after="2"/>
        <w:ind w:right="-540"/>
        <w:rPr>
          <w:rFonts w:ascii="Arial" w:hAnsi="Arial" w:cs="Arial"/>
          <w:b/>
          <w:sz w:val="18"/>
          <w:szCs w:val="22"/>
        </w:rPr>
      </w:pPr>
      <w:r w:rsidRPr="00A17D97">
        <w:rPr>
          <w:rFonts w:ascii="Arial" w:hAnsi="Arial" w:cs="Arial"/>
          <w:b/>
          <w:sz w:val="22"/>
          <w:szCs w:val="22"/>
        </w:rPr>
        <w:t>STUDENT-ACTIVE APPROACHES:</w:t>
      </w:r>
    </w:p>
    <w:p w14:paraId="0E64C172" w14:textId="451E0D1E" w:rsidR="000E551F" w:rsidRPr="000E551F" w:rsidRDefault="00711FE4" w:rsidP="000E551F">
      <w:pPr>
        <w:pStyle w:val="BodyText2"/>
        <w:spacing w:before="0" w:after="0"/>
        <w:rPr>
          <w:szCs w:val="20"/>
        </w:rPr>
      </w:pPr>
      <w:hyperlink r:id="rId9" w:anchor="brainstorm" w:history="1">
        <w:r w:rsidR="000E551F" w:rsidRPr="000E551F">
          <w:rPr>
            <w:rStyle w:val="Hyperlink"/>
            <w:szCs w:val="20"/>
          </w:rPr>
          <w:t>Brainstorming</w:t>
        </w:r>
      </w:hyperlink>
      <w:r w:rsidR="000E551F" w:rsidRPr="000E551F">
        <w:rPr>
          <w:szCs w:val="20"/>
        </w:rPr>
        <w:t xml:space="preserve">, </w:t>
      </w:r>
      <w:hyperlink r:id="rId10" w:anchor="thinkpair" w:history="1">
        <w:r w:rsidR="000E551F" w:rsidRPr="000E551F">
          <w:rPr>
            <w:rStyle w:val="Hyperlink"/>
            <w:szCs w:val="20"/>
          </w:rPr>
          <w:t>Think-pair-share</w:t>
        </w:r>
      </w:hyperlink>
      <w:r w:rsidR="000E551F" w:rsidRPr="000E551F">
        <w:rPr>
          <w:szCs w:val="20"/>
        </w:rPr>
        <w:t>, Group work, Student presentation</w:t>
      </w:r>
    </w:p>
    <w:p w14:paraId="00F52538" w14:textId="77777777" w:rsidR="000E551F" w:rsidRDefault="000E551F" w:rsidP="00A02BD3">
      <w:pPr>
        <w:pStyle w:val="BodyText2"/>
        <w:spacing w:before="0" w:after="0"/>
        <w:rPr>
          <w:b/>
          <w:sz w:val="22"/>
          <w:szCs w:val="22"/>
        </w:rPr>
      </w:pPr>
    </w:p>
    <w:p w14:paraId="50B757B8" w14:textId="1B54029E" w:rsidR="00A02BD3" w:rsidRPr="00865DB4" w:rsidRDefault="00A02BD3" w:rsidP="00A02BD3">
      <w:pPr>
        <w:pStyle w:val="BodyText2"/>
        <w:spacing w:before="0" w:after="0"/>
        <w:rPr>
          <w:sz w:val="22"/>
          <w:szCs w:val="22"/>
        </w:rPr>
      </w:pPr>
      <w:r w:rsidRPr="00865DB4">
        <w:rPr>
          <w:b/>
          <w:sz w:val="22"/>
          <w:szCs w:val="22"/>
        </w:rPr>
        <w:t>SKILLS:</w:t>
      </w:r>
    </w:p>
    <w:p w14:paraId="4255522F" w14:textId="77777777" w:rsidR="000E551F" w:rsidRPr="000E551F" w:rsidRDefault="000E551F" w:rsidP="000E551F">
      <w:pPr>
        <w:pStyle w:val="BodyText2"/>
        <w:numPr>
          <w:ilvl w:val="0"/>
          <w:numId w:val="27"/>
        </w:numPr>
        <w:spacing w:after="120"/>
        <w:rPr>
          <w:lang w:val="en"/>
        </w:rPr>
      </w:pPr>
      <w:r w:rsidRPr="000E551F">
        <w:rPr>
          <w:lang w:val="en"/>
        </w:rPr>
        <w:t>Format, clean, manipulate with functions, and practice quality control of raw data</w:t>
      </w:r>
    </w:p>
    <w:p w14:paraId="5E3E9FDA" w14:textId="77777777" w:rsidR="000E551F" w:rsidRPr="000E551F" w:rsidRDefault="000E551F" w:rsidP="000E551F">
      <w:pPr>
        <w:pStyle w:val="BodyText2"/>
        <w:numPr>
          <w:ilvl w:val="0"/>
          <w:numId w:val="27"/>
        </w:numPr>
        <w:spacing w:after="120"/>
        <w:rPr>
          <w:lang w:val="en"/>
        </w:rPr>
      </w:pPr>
      <w:r w:rsidRPr="000E551F">
        <w:rPr>
          <w:lang w:val="en"/>
        </w:rPr>
        <w:t>Create ESRI Story Map and learn basic GIS skills to organize spatio-temporal data</w:t>
      </w:r>
    </w:p>
    <w:p w14:paraId="238752AD" w14:textId="77777777" w:rsidR="000E551F" w:rsidRPr="000E551F" w:rsidRDefault="000E551F" w:rsidP="000E551F">
      <w:pPr>
        <w:pStyle w:val="BodyText2"/>
        <w:numPr>
          <w:ilvl w:val="0"/>
          <w:numId w:val="27"/>
        </w:numPr>
        <w:spacing w:after="120"/>
        <w:rPr>
          <w:lang w:val="en"/>
        </w:rPr>
      </w:pPr>
      <w:r w:rsidRPr="000E551F">
        <w:rPr>
          <w:lang w:val="en"/>
        </w:rPr>
        <w:t>Synthesize principles of disease ecology to analyze and predict areas of high risk to public health</w:t>
      </w:r>
    </w:p>
    <w:p w14:paraId="197B8094" w14:textId="77777777" w:rsidR="000E551F" w:rsidRPr="000E551F" w:rsidRDefault="000E551F" w:rsidP="000E551F">
      <w:pPr>
        <w:pStyle w:val="BodyText2"/>
        <w:numPr>
          <w:ilvl w:val="0"/>
          <w:numId w:val="27"/>
        </w:numPr>
        <w:spacing w:after="120"/>
        <w:rPr>
          <w:lang w:val="en"/>
        </w:rPr>
      </w:pPr>
      <w:r w:rsidRPr="000E551F">
        <w:rPr>
          <w:lang w:val="en"/>
        </w:rPr>
        <w:t>Practice clear communication of scientific data by developing and justifying strategy to handle outbreak</w:t>
      </w:r>
    </w:p>
    <w:p w14:paraId="670A8F80" w14:textId="22264308" w:rsidR="00A02BD3" w:rsidRPr="00865DB4" w:rsidRDefault="00A02BD3" w:rsidP="005606B4">
      <w:pPr>
        <w:pStyle w:val="BodyText2"/>
        <w:spacing w:before="0" w:after="120"/>
        <w:rPr>
          <w:b/>
          <w:sz w:val="22"/>
          <w:szCs w:val="22"/>
        </w:rPr>
      </w:pPr>
      <w:r w:rsidRPr="00865DB4">
        <w:rPr>
          <w:b/>
          <w:sz w:val="22"/>
          <w:szCs w:val="22"/>
        </w:rPr>
        <w:t>ASSESSABLE OUTCOMES:</w:t>
      </w:r>
    </w:p>
    <w:p w14:paraId="71D207EF" w14:textId="66432BCA" w:rsidR="00D77211" w:rsidRPr="000E551F" w:rsidRDefault="000E551F" w:rsidP="000E551F">
      <w:pPr>
        <w:pStyle w:val="BodyText2"/>
        <w:spacing w:after="0"/>
        <w:rPr>
          <w:bCs/>
        </w:rPr>
      </w:pPr>
      <w:r w:rsidRPr="000E551F">
        <w:rPr>
          <w:bCs/>
        </w:rPr>
        <w:t>At the end of this activity, students will demonstrate their ability to understand basic principles of disease transmission, convey real epidemiological data as visual stories, and develop a plan to handle a “real” outbreak. Instructors may evaluate students’ knowledge and comprehension of the basic principles of disease transmission by analyzing how students’ initial and final hypotheses changed throughout the exercise, as well as by assessing the introductory section of their presentations. Students will demonstrate their ability to apply their understanding of disease ecology to a real situation by reporting how an outbreak evolved over time, expressed through dynamic maps in their presentations. Instructors may assess the students’ presentations for both Story Map accuracy and ability to synthesize information in order to create a plan to handle the outbreak. The “Guidelines for Student Assessment” in the Faculty Notes section explicitly link the initial skills outcomes with the learning objectives by providing several ways for students to demonstrate their learning of the skills.</w:t>
      </w:r>
    </w:p>
    <w:p w14:paraId="60DA4075" w14:textId="77777777" w:rsidR="000E551F" w:rsidRDefault="000E551F" w:rsidP="00A02BD3">
      <w:pPr>
        <w:pStyle w:val="BodyText2"/>
        <w:spacing w:before="0" w:after="0"/>
        <w:rPr>
          <w:b/>
          <w:sz w:val="22"/>
          <w:szCs w:val="22"/>
        </w:rPr>
      </w:pPr>
    </w:p>
    <w:p w14:paraId="3A12940F" w14:textId="14DED997" w:rsidR="00A02BD3" w:rsidRPr="00865DB4" w:rsidRDefault="00A02BD3" w:rsidP="00A02BD3">
      <w:pPr>
        <w:pStyle w:val="BodyText2"/>
        <w:spacing w:before="0" w:after="0"/>
        <w:rPr>
          <w:sz w:val="22"/>
          <w:szCs w:val="22"/>
        </w:rPr>
      </w:pPr>
      <w:r w:rsidRPr="00865DB4">
        <w:rPr>
          <w:b/>
          <w:sz w:val="22"/>
          <w:szCs w:val="22"/>
        </w:rPr>
        <w:t>SOURCE</w:t>
      </w:r>
      <w:r w:rsidR="00C40AC3">
        <w:rPr>
          <w:b/>
          <w:sz w:val="22"/>
          <w:szCs w:val="22"/>
        </w:rPr>
        <w:t>S</w:t>
      </w:r>
      <w:r w:rsidRPr="00865DB4">
        <w:rPr>
          <w:sz w:val="22"/>
          <w:szCs w:val="22"/>
        </w:rPr>
        <w:t>:</w:t>
      </w:r>
    </w:p>
    <w:p w14:paraId="6A31437D" w14:textId="76BD5E7A" w:rsidR="00C40AC3" w:rsidRPr="00C40AC3" w:rsidRDefault="00C40AC3" w:rsidP="00C40AC3">
      <w:pPr>
        <w:numPr>
          <w:ilvl w:val="0"/>
          <w:numId w:val="28"/>
        </w:numPr>
        <w:tabs>
          <w:tab w:val="left" w:pos="270"/>
        </w:tabs>
        <w:ind w:hanging="720"/>
        <w:rPr>
          <w:rFonts w:ascii="Arial" w:hAnsi="Arial" w:cs="Arial"/>
          <w:sz w:val="20"/>
        </w:rPr>
      </w:pPr>
      <w:r w:rsidRPr="00C40AC3">
        <w:rPr>
          <w:rFonts w:ascii="Arial" w:hAnsi="Arial" w:cs="Arial"/>
          <w:sz w:val="20"/>
        </w:rPr>
        <w:t>Georgia Tech Stamps Health Services. 12/6/2017. Approved for on-campus use</w:t>
      </w:r>
      <w:r w:rsidR="000F338E">
        <w:rPr>
          <w:rFonts w:ascii="Arial" w:hAnsi="Arial" w:cs="Arial"/>
          <w:sz w:val="20"/>
        </w:rPr>
        <w:t xml:space="preserve"> and distribution</w:t>
      </w:r>
      <w:r w:rsidRPr="00C40AC3">
        <w:rPr>
          <w:rFonts w:ascii="Arial" w:hAnsi="Arial" w:cs="Arial"/>
          <w:sz w:val="20"/>
        </w:rPr>
        <w:t>.</w:t>
      </w:r>
    </w:p>
    <w:p w14:paraId="7EF6F670" w14:textId="0A6F7D80" w:rsidR="00C40AC3" w:rsidRPr="00C40AC3" w:rsidRDefault="00C40AC3" w:rsidP="00C40AC3">
      <w:pPr>
        <w:numPr>
          <w:ilvl w:val="0"/>
          <w:numId w:val="28"/>
        </w:numPr>
        <w:tabs>
          <w:tab w:val="left" w:pos="270"/>
        </w:tabs>
        <w:ind w:hanging="720"/>
        <w:rPr>
          <w:rFonts w:ascii="Arial" w:hAnsi="Arial" w:cs="Arial"/>
          <w:sz w:val="20"/>
          <w:szCs w:val="22"/>
        </w:rPr>
      </w:pPr>
      <w:r w:rsidRPr="00C40AC3">
        <w:rPr>
          <w:rFonts w:ascii="Arial" w:hAnsi="Arial" w:cs="Arial"/>
          <w:sz w:val="20"/>
          <w:szCs w:val="22"/>
        </w:rPr>
        <w:t xml:space="preserve">State of California, Department of Public Health. (2017). Infectious Disease Cases by County, Year, and Sex. Available from California Open Data Portal Website: </w:t>
      </w:r>
      <w:hyperlink r:id="rId11" w:history="1">
        <w:r w:rsidR="00667C0F" w:rsidRPr="005A36A1">
          <w:rPr>
            <w:rStyle w:val="Hyperlink"/>
            <w:rFonts w:ascii="Arial" w:hAnsi="Arial" w:cs="Arial"/>
            <w:sz w:val="20"/>
            <w:szCs w:val="22"/>
          </w:rPr>
          <w:t>https://data.ca.gov/dataset/infectious-disease-cases-county-year-and-sex</w:t>
        </w:r>
      </w:hyperlink>
      <w:r w:rsidR="00667C0F">
        <w:rPr>
          <w:rFonts w:ascii="Arial" w:hAnsi="Arial" w:cs="Arial"/>
          <w:sz w:val="20"/>
          <w:szCs w:val="22"/>
        </w:rPr>
        <w:t xml:space="preserve"> </w:t>
      </w:r>
      <w:r>
        <w:rPr>
          <w:rFonts w:ascii="Arial" w:hAnsi="Arial" w:cs="Arial"/>
          <w:sz w:val="20"/>
          <w:szCs w:val="22"/>
        </w:rPr>
        <w:t xml:space="preserve"> </w:t>
      </w:r>
    </w:p>
    <w:p w14:paraId="63591ECC" w14:textId="456B7163" w:rsidR="00C40AC3" w:rsidRPr="00C40AC3" w:rsidRDefault="00C40AC3" w:rsidP="00C40AC3">
      <w:pPr>
        <w:numPr>
          <w:ilvl w:val="0"/>
          <w:numId w:val="28"/>
        </w:numPr>
        <w:tabs>
          <w:tab w:val="left" w:pos="270"/>
        </w:tabs>
        <w:ind w:hanging="720"/>
        <w:rPr>
          <w:rFonts w:ascii="Arial" w:hAnsi="Arial" w:cs="Arial"/>
          <w:sz w:val="20"/>
          <w:szCs w:val="22"/>
        </w:rPr>
      </w:pPr>
      <w:r w:rsidRPr="00C40AC3">
        <w:rPr>
          <w:rFonts w:ascii="Arial" w:hAnsi="Arial" w:cs="Arial"/>
          <w:sz w:val="20"/>
          <w:szCs w:val="22"/>
        </w:rPr>
        <w:t xml:space="preserve">State of California, Department of Public Health. (2018). West Nile Virus Cases, 2006-present. Available from California Open Data Portal Website: </w:t>
      </w:r>
      <w:hyperlink r:id="rId12" w:history="1">
        <w:r w:rsidR="00667C0F" w:rsidRPr="005A36A1">
          <w:rPr>
            <w:rStyle w:val="Hyperlink"/>
            <w:rFonts w:ascii="Arial" w:hAnsi="Arial" w:cs="Arial"/>
            <w:sz w:val="20"/>
            <w:szCs w:val="22"/>
          </w:rPr>
          <w:t>https://data.ca.gov/dataset/west-nile-virus-cases-2006-present</w:t>
        </w:r>
      </w:hyperlink>
      <w:r w:rsidR="00667C0F">
        <w:rPr>
          <w:rFonts w:ascii="Arial" w:hAnsi="Arial" w:cs="Arial"/>
          <w:sz w:val="20"/>
          <w:szCs w:val="22"/>
        </w:rPr>
        <w:t xml:space="preserve"> </w:t>
      </w:r>
    </w:p>
    <w:p w14:paraId="47234024" w14:textId="77777777" w:rsidR="00D77211" w:rsidRDefault="00D77211" w:rsidP="005606B4">
      <w:pPr>
        <w:rPr>
          <w:rFonts w:ascii="Arial" w:hAnsi="Arial" w:cs="Arial"/>
          <w:b/>
          <w:sz w:val="22"/>
          <w:szCs w:val="22"/>
        </w:rPr>
      </w:pPr>
    </w:p>
    <w:p w14:paraId="3DE62A81" w14:textId="61319B64" w:rsidR="006335EA" w:rsidRDefault="006335EA" w:rsidP="005606B4">
      <w:pPr>
        <w:rPr>
          <w:rFonts w:ascii="Arial" w:hAnsi="Arial" w:cs="Arial"/>
          <w:b/>
          <w:sz w:val="22"/>
          <w:szCs w:val="22"/>
        </w:rPr>
      </w:pPr>
      <w:r w:rsidRPr="006335EA">
        <w:rPr>
          <w:rFonts w:ascii="Arial" w:hAnsi="Arial" w:cs="Arial"/>
          <w:b/>
          <w:sz w:val="22"/>
          <w:szCs w:val="22"/>
        </w:rPr>
        <w:t>ACKNOWLEDGEMENTS</w:t>
      </w:r>
      <w:r>
        <w:rPr>
          <w:rFonts w:ascii="Arial" w:hAnsi="Arial" w:cs="Arial"/>
          <w:b/>
          <w:sz w:val="22"/>
          <w:szCs w:val="22"/>
        </w:rPr>
        <w:t>:</w:t>
      </w:r>
    </w:p>
    <w:p w14:paraId="2C6A10FE" w14:textId="2FB4BA3B" w:rsidR="00667C0F" w:rsidRDefault="00667C0F" w:rsidP="000E5715">
      <w:pPr>
        <w:spacing w:before="120" w:after="120"/>
        <w:rPr>
          <w:rFonts w:ascii="Arial" w:hAnsi="Arial" w:cs="Arial"/>
          <w:bCs/>
          <w:sz w:val="20"/>
          <w:lang w:val="en"/>
        </w:rPr>
      </w:pPr>
      <w:r w:rsidRPr="00667C0F">
        <w:rPr>
          <w:rFonts w:ascii="Arial" w:hAnsi="Arial" w:cs="Arial"/>
          <w:bCs/>
          <w:sz w:val="20"/>
          <w:lang w:val="en"/>
        </w:rPr>
        <w:t xml:space="preserve">We thank Georgia Tech Stamps Health Services for the dataset that inspired this lab and the QUBES network for valuable feedback on its design. We thank Mitchell Irving, Lindsay S. Miles, Samreen Munim, Madeleine Oman, and Felipe Torres Vanegas, as well as our many students for </w:t>
      </w:r>
      <w:r w:rsidRPr="00667C0F">
        <w:rPr>
          <w:rFonts w:ascii="Arial" w:hAnsi="Arial" w:cs="Arial"/>
          <w:bCs/>
          <w:sz w:val="20"/>
          <w:lang w:val="en"/>
        </w:rPr>
        <w:lastRenderedPageBreak/>
        <w:t>their feedback on the lab</w:t>
      </w:r>
      <w:r>
        <w:rPr>
          <w:rFonts w:ascii="Arial" w:hAnsi="Arial" w:cs="Arial"/>
          <w:bCs/>
          <w:sz w:val="20"/>
          <w:lang w:val="en"/>
        </w:rPr>
        <w:t>.</w:t>
      </w:r>
      <w:r w:rsidR="00B45AE1">
        <w:rPr>
          <w:rFonts w:ascii="Arial" w:hAnsi="Arial" w:cs="Arial"/>
          <w:bCs/>
          <w:sz w:val="20"/>
          <w:lang w:val="en"/>
        </w:rPr>
        <w:t xml:space="preserve"> </w:t>
      </w:r>
      <w:r w:rsidR="00B45AE1" w:rsidRPr="00B45AE1">
        <w:rPr>
          <w:rFonts w:ascii="Arial" w:hAnsi="Arial" w:cs="Arial"/>
          <w:bCs/>
          <w:sz w:val="20"/>
          <w:lang w:val="en"/>
        </w:rPr>
        <w:t>We</w:t>
      </w:r>
      <w:r w:rsidR="00B45AE1">
        <w:rPr>
          <w:rFonts w:ascii="Arial" w:hAnsi="Arial" w:cs="Arial"/>
          <w:bCs/>
          <w:sz w:val="20"/>
          <w:lang w:val="en"/>
        </w:rPr>
        <w:t xml:space="preserve"> also</w:t>
      </w:r>
      <w:r w:rsidR="00B45AE1" w:rsidRPr="00B45AE1">
        <w:rPr>
          <w:rFonts w:ascii="Arial" w:hAnsi="Arial" w:cs="Arial"/>
          <w:bCs/>
          <w:sz w:val="20"/>
          <w:lang w:val="en"/>
        </w:rPr>
        <w:t xml:space="preserve"> thank two anonymous reviewers for</w:t>
      </w:r>
      <w:r w:rsidR="00B45AE1">
        <w:rPr>
          <w:rFonts w:ascii="Arial" w:hAnsi="Arial" w:cs="Arial"/>
          <w:bCs/>
          <w:sz w:val="20"/>
          <w:lang w:val="en"/>
        </w:rPr>
        <w:t xml:space="preserve"> providing </w:t>
      </w:r>
      <w:r w:rsidR="00B45AE1" w:rsidRPr="00B45AE1">
        <w:rPr>
          <w:rFonts w:ascii="Arial" w:hAnsi="Arial" w:cs="Arial"/>
          <w:bCs/>
          <w:sz w:val="20"/>
          <w:lang w:val="en"/>
        </w:rPr>
        <w:t>helpful comments on earlier drafts of the manuscript</w:t>
      </w:r>
      <w:r w:rsidR="00B45AE1">
        <w:rPr>
          <w:rFonts w:ascii="Arial" w:hAnsi="Arial" w:cs="Arial"/>
          <w:bCs/>
          <w:sz w:val="20"/>
          <w:lang w:val="en"/>
        </w:rPr>
        <w:t>.</w:t>
      </w:r>
    </w:p>
    <w:p w14:paraId="1BDCA196" w14:textId="40378159" w:rsidR="00A02BD3" w:rsidRPr="00865DB4" w:rsidRDefault="00A02BD3" w:rsidP="0021331E">
      <w:pPr>
        <w:spacing w:after="120"/>
        <w:rPr>
          <w:rFonts w:ascii="Arial" w:hAnsi="Arial" w:cs="Arial"/>
          <w:b/>
        </w:rPr>
      </w:pPr>
      <w:r w:rsidRPr="00865DB4">
        <w:rPr>
          <w:rFonts w:ascii="Arial" w:hAnsi="Arial" w:cs="Arial"/>
          <w:b/>
        </w:rPr>
        <w:t xml:space="preserve">OVERVIEW OF THE </w:t>
      </w:r>
      <w:r w:rsidR="000E5715">
        <w:rPr>
          <w:rFonts w:ascii="Arial" w:hAnsi="Arial" w:cs="Arial"/>
          <w:b/>
        </w:rPr>
        <w:t>MODULE</w:t>
      </w:r>
    </w:p>
    <w:p w14:paraId="34C50DC6" w14:textId="18632CFF" w:rsidR="0021331E" w:rsidRPr="0021331E" w:rsidRDefault="0021331E" w:rsidP="0021331E">
      <w:pPr>
        <w:tabs>
          <w:tab w:val="left" w:pos="-90"/>
        </w:tabs>
        <w:spacing w:after="120"/>
        <w:ind w:right="-547"/>
        <w:rPr>
          <w:rFonts w:ascii="Arial" w:hAnsi="Arial" w:cs="Arial"/>
          <w:szCs w:val="24"/>
          <w:lang w:val="en"/>
        </w:rPr>
      </w:pPr>
      <w:r w:rsidRPr="0021331E">
        <w:rPr>
          <w:rFonts w:ascii="Arial" w:hAnsi="Arial" w:cs="Arial"/>
          <w:szCs w:val="24"/>
          <w:lang w:val="en"/>
        </w:rPr>
        <w:t>Ecology is a science that examines biotic and abiotic interactions within an environment. One subclass of these interactions directly addresses the spread of infectious disease</w:t>
      </w:r>
      <w:r>
        <w:rPr>
          <w:rFonts w:ascii="Arial" w:hAnsi="Arial" w:cs="Arial"/>
          <w:szCs w:val="24"/>
          <w:lang w:val="en"/>
        </w:rPr>
        <w:t>, which</w:t>
      </w:r>
      <w:r w:rsidRPr="0021331E">
        <w:rPr>
          <w:rFonts w:ascii="Arial" w:hAnsi="Arial" w:cs="Arial"/>
          <w:szCs w:val="24"/>
          <w:lang w:val="en"/>
        </w:rPr>
        <w:t xml:space="preserve"> has large implications on epidemiology. In this field, disease and disease-causing agents are investigated at a population level to understand disease dynamics, in particular disease distribution and spread. Studies in this field are directly responsible for identifying key factors of disease</w:t>
      </w:r>
      <w:r>
        <w:rPr>
          <w:rFonts w:ascii="Arial" w:hAnsi="Arial" w:cs="Arial"/>
          <w:szCs w:val="24"/>
          <w:lang w:val="en"/>
        </w:rPr>
        <w:t xml:space="preserve"> </w:t>
      </w:r>
      <w:r w:rsidRPr="0021331E">
        <w:rPr>
          <w:rFonts w:ascii="Arial" w:hAnsi="Arial" w:cs="Arial"/>
          <w:szCs w:val="24"/>
          <w:lang w:val="en"/>
        </w:rPr>
        <w:t>and how to prevent its spread.</w:t>
      </w:r>
    </w:p>
    <w:p w14:paraId="06AE3F86" w14:textId="5F3E124D" w:rsidR="0021331E" w:rsidRPr="0021331E" w:rsidRDefault="0021331E" w:rsidP="0021331E">
      <w:pPr>
        <w:tabs>
          <w:tab w:val="left" w:pos="-90"/>
        </w:tabs>
        <w:spacing w:after="120"/>
        <w:ind w:right="-547"/>
        <w:rPr>
          <w:rFonts w:ascii="Arial" w:hAnsi="Arial" w:cs="Arial"/>
          <w:szCs w:val="24"/>
          <w:lang w:val="en"/>
        </w:rPr>
      </w:pPr>
      <w:r w:rsidRPr="0021331E">
        <w:rPr>
          <w:rFonts w:ascii="Arial" w:hAnsi="Arial" w:cs="Arial"/>
          <w:szCs w:val="24"/>
          <w:lang w:val="en"/>
        </w:rPr>
        <w:t xml:space="preserve">In relation to human health, mathematical epidemiology </w:t>
      </w:r>
      <w:r>
        <w:rPr>
          <w:rFonts w:ascii="Arial" w:hAnsi="Arial" w:cs="Arial"/>
          <w:szCs w:val="24"/>
          <w:lang w:val="en"/>
        </w:rPr>
        <w:t>predict</w:t>
      </w:r>
      <w:r w:rsidRPr="0021331E">
        <w:rPr>
          <w:rFonts w:ascii="Arial" w:hAnsi="Arial" w:cs="Arial"/>
          <w:szCs w:val="24"/>
          <w:lang w:val="en"/>
        </w:rPr>
        <w:t xml:space="preserve"> the establishment and spread of human pathogens.</w:t>
      </w:r>
      <w:r>
        <w:rPr>
          <w:rFonts w:ascii="Arial" w:hAnsi="Arial" w:cs="Arial"/>
          <w:szCs w:val="24"/>
          <w:lang w:val="en"/>
        </w:rPr>
        <w:t xml:space="preserve"> This is done through modeling -- </w:t>
      </w:r>
      <w:r w:rsidRPr="0021331E">
        <w:rPr>
          <w:rFonts w:ascii="Arial" w:hAnsi="Arial" w:cs="Arial"/>
          <w:szCs w:val="24"/>
          <w:lang w:val="en"/>
        </w:rPr>
        <w:t xml:space="preserve">an important skill for understanding ecological phenomena. For most </w:t>
      </w:r>
      <w:r>
        <w:rPr>
          <w:rFonts w:ascii="Arial" w:hAnsi="Arial" w:cs="Arial"/>
          <w:szCs w:val="24"/>
          <w:lang w:val="en"/>
        </w:rPr>
        <w:t xml:space="preserve">of these </w:t>
      </w:r>
      <w:r w:rsidRPr="0021331E">
        <w:rPr>
          <w:rFonts w:ascii="Arial" w:hAnsi="Arial" w:cs="Arial"/>
          <w:szCs w:val="24"/>
          <w:lang w:val="en"/>
        </w:rPr>
        <w:t>models, a set of assumptions are made that allow one to abstract the patterns and path of disease through space and time to answer questions about disease spread.</w:t>
      </w:r>
    </w:p>
    <w:p w14:paraId="35B66975" w14:textId="35C51F65" w:rsidR="0021331E" w:rsidRDefault="0021331E" w:rsidP="0021331E">
      <w:pPr>
        <w:tabs>
          <w:tab w:val="left" w:pos="-90"/>
        </w:tabs>
        <w:spacing w:after="120"/>
        <w:ind w:right="-547"/>
        <w:rPr>
          <w:rFonts w:ascii="Arial" w:hAnsi="Arial" w:cs="Arial"/>
          <w:szCs w:val="24"/>
          <w:lang w:val="en"/>
        </w:rPr>
      </w:pPr>
      <w:r w:rsidRPr="0021331E">
        <w:rPr>
          <w:rFonts w:ascii="Arial" w:hAnsi="Arial" w:cs="Arial"/>
          <w:szCs w:val="24"/>
          <w:lang w:val="en"/>
        </w:rPr>
        <w:t xml:space="preserve">In this exercise, students will deepen and extend their understanding of disease ecology and the </w:t>
      </w:r>
      <w:r>
        <w:rPr>
          <w:rFonts w:ascii="Arial" w:hAnsi="Arial" w:cs="Arial"/>
          <w:szCs w:val="24"/>
          <w:lang w:val="en"/>
        </w:rPr>
        <w:t>Susceptible-Infected-Recovered (</w:t>
      </w:r>
      <w:r w:rsidRPr="0021331E">
        <w:rPr>
          <w:rFonts w:ascii="Arial" w:hAnsi="Arial" w:cs="Arial"/>
          <w:szCs w:val="24"/>
          <w:lang w:val="en"/>
        </w:rPr>
        <w:t>SIR</w:t>
      </w:r>
      <w:r>
        <w:rPr>
          <w:rFonts w:ascii="Arial" w:hAnsi="Arial" w:cs="Arial"/>
          <w:szCs w:val="24"/>
          <w:lang w:val="en"/>
        </w:rPr>
        <w:t>)</w:t>
      </w:r>
      <w:r w:rsidRPr="0021331E">
        <w:rPr>
          <w:rFonts w:ascii="Arial" w:hAnsi="Arial" w:cs="Arial"/>
          <w:szCs w:val="24"/>
          <w:lang w:val="en"/>
        </w:rPr>
        <w:t xml:space="preserve"> epidemic model by portraying an epidemiological outbreak with a series of dynamic maps. Instructors may tailor the exercise by choosing from a variety of diseases, scales, and outbreak locations. The students will convert raw disease incidence data into their own ESRI Story Maps, illustrating how the intensity and geographic prevalence of the outbreak changed over time. </w:t>
      </w:r>
      <w:r>
        <w:rPr>
          <w:rFonts w:ascii="Arial" w:hAnsi="Arial" w:cs="Arial"/>
          <w:szCs w:val="24"/>
          <w:lang w:val="en"/>
        </w:rPr>
        <w:t>F</w:t>
      </w:r>
      <w:r w:rsidRPr="0021331E">
        <w:rPr>
          <w:rFonts w:ascii="Arial" w:hAnsi="Arial" w:cs="Arial"/>
          <w:szCs w:val="24"/>
          <w:lang w:val="en"/>
        </w:rPr>
        <w:t>irst</w:t>
      </w:r>
      <w:r>
        <w:rPr>
          <w:rFonts w:ascii="Arial" w:hAnsi="Arial" w:cs="Arial"/>
          <w:szCs w:val="24"/>
          <w:lang w:val="en"/>
        </w:rPr>
        <w:t>, t</w:t>
      </w:r>
      <w:r w:rsidRPr="0021331E">
        <w:rPr>
          <w:rFonts w:ascii="Arial" w:hAnsi="Arial" w:cs="Arial"/>
          <w:szCs w:val="24"/>
          <w:lang w:val="en"/>
        </w:rPr>
        <w:t>he students will perform quality control measures on the input incidence data spreadsheet and format it as a typical GIS input file. After incorporation into the ESRI Story Map platform, students will explore elements of map design by crafting a verbal and cartographic narrative of the outbreak. Ultimately, the students will use their models to devise a plan to minimize future disease outbreaks and will communicate their plans to the community (their class).</w:t>
      </w:r>
    </w:p>
    <w:p w14:paraId="18D3A513" w14:textId="30F3267B" w:rsidR="00B6711E" w:rsidRPr="00B6711E" w:rsidRDefault="009B77A8" w:rsidP="00B6711E">
      <w:pPr>
        <w:tabs>
          <w:tab w:val="left" w:pos="-90"/>
        </w:tabs>
        <w:spacing w:after="120"/>
        <w:ind w:right="-547"/>
        <w:rPr>
          <w:rFonts w:ascii="Arial" w:hAnsi="Arial" w:cs="Arial"/>
          <w:szCs w:val="24"/>
          <w:lang w:val="en"/>
        </w:rPr>
      </w:pPr>
      <w:r w:rsidRPr="009B77A8">
        <w:rPr>
          <w:rFonts w:ascii="Arial" w:hAnsi="Arial" w:cs="Arial"/>
          <w:b/>
          <w:szCs w:val="24"/>
          <w:lang w:val="en"/>
        </w:rPr>
        <w:t>Resources for Instructors</w:t>
      </w:r>
    </w:p>
    <w:p w14:paraId="1AAEAB15" w14:textId="44522356" w:rsidR="00B6711E" w:rsidRPr="00B6711E" w:rsidRDefault="00B6711E" w:rsidP="00946BBA">
      <w:pPr>
        <w:tabs>
          <w:tab w:val="left" w:pos="-90"/>
        </w:tabs>
        <w:spacing w:after="120"/>
        <w:ind w:left="720" w:right="-547" w:hanging="720"/>
        <w:rPr>
          <w:rFonts w:ascii="Arial" w:hAnsi="Arial" w:cs="Arial"/>
          <w:szCs w:val="24"/>
          <w:lang w:val="en"/>
        </w:rPr>
      </w:pPr>
      <w:r w:rsidRPr="00B6711E">
        <w:rPr>
          <w:rFonts w:ascii="Arial" w:hAnsi="Arial" w:cs="Arial"/>
          <w:szCs w:val="24"/>
          <w:lang w:val="en"/>
        </w:rPr>
        <w:t>Diekmann</w:t>
      </w:r>
      <w:r>
        <w:rPr>
          <w:rFonts w:ascii="Arial" w:hAnsi="Arial" w:cs="Arial"/>
          <w:szCs w:val="24"/>
          <w:lang w:val="en"/>
        </w:rPr>
        <w:t>, O. and A. P. Heesterbeek.</w:t>
      </w:r>
      <w:r w:rsidRPr="00B6711E">
        <w:rPr>
          <w:rFonts w:ascii="Arial" w:hAnsi="Arial" w:cs="Arial"/>
          <w:szCs w:val="24"/>
          <w:lang w:val="en"/>
        </w:rPr>
        <w:t xml:space="preserve"> 2000</w:t>
      </w:r>
      <w:r>
        <w:rPr>
          <w:rFonts w:ascii="Arial" w:hAnsi="Arial" w:cs="Arial"/>
          <w:szCs w:val="24"/>
          <w:lang w:val="en"/>
        </w:rPr>
        <w:t xml:space="preserve">. </w:t>
      </w:r>
      <w:r w:rsidRPr="00B6711E">
        <w:rPr>
          <w:rFonts w:ascii="Arial" w:hAnsi="Arial" w:cs="Arial"/>
          <w:i/>
          <w:szCs w:val="24"/>
          <w:lang w:val="en"/>
        </w:rPr>
        <w:t>Mathematical Epidemiology of Infectious Diseases</w:t>
      </w:r>
      <w:r w:rsidRPr="00B6711E">
        <w:rPr>
          <w:rFonts w:ascii="Arial" w:hAnsi="Arial" w:cs="Arial"/>
          <w:szCs w:val="24"/>
          <w:lang w:val="en"/>
        </w:rPr>
        <w:t>, Wiley</w:t>
      </w:r>
      <w:r>
        <w:rPr>
          <w:rFonts w:ascii="Arial" w:hAnsi="Arial" w:cs="Arial"/>
          <w:szCs w:val="24"/>
          <w:lang w:val="en"/>
        </w:rPr>
        <w:t xml:space="preserve">. </w:t>
      </w:r>
    </w:p>
    <w:p w14:paraId="48829D6D" w14:textId="3A732691" w:rsidR="00B6711E" w:rsidRPr="00B6711E" w:rsidRDefault="00B6711E" w:rsidP="00946BBA">
      <w:pPr>
        <w:tabs>
          <w:tab w:val="left" w:pos="-90"/>
        </w:tabs>
        <w:spacing w:after="120"/>
        <w:ind w:left="720" w:right="-547" w:hanging="720"/>
        <w:rPr>
          <w:rFonts w:ascii="Arial" w:hAnsi="Arial" w:cs="Arial"/>
          <w:szCs w:val="24"/>
          <w:lang w:val="en"/>
        </w:rPr>
      </w:pPr>
      <w:r w:rsidRPr="00B6711E">
        <w:rPr>
          <w:rFonts w:ascii="Arial" w:hAnsi="Arial" w:cs="Arial"/>
          <w:szCs w:val="24"/>
          <w:lang w:val="en"/>
        </w:rPr>
        <w:t>Jackson,</w:t>
      </w:r>
      <w:r>
        <w:rPr>
          <w:rFonts w:ascii="Arial" w:hAnsi="Arial" w:cs="Arial"/>
          <w:szCs w:val="24"/>
          <w:lang w:val="en"/>
        </w:rPr>
        <w:t xml:space="preserve"> A. 1989.</w:t>
      </w:r>
      <w:r w:rsidRPr="00B6711E">
        <w:rPr>
          <w:rFonts w:ascii="Arial" w:hAnsi="Arial" w:cs="Arial"/>
          <w:szCs w:val="24"/>
          <w:lang w:val="en"/>
        </w:rPr>
        <w:t xml:space="preserve"> Modeling the Aids Epidemic</w:t>
      </w:r>
      <w:r>
        <w:rPr>
          <w:rFonts w:ascii="Arial" w:hAnsi="Arial" w:cs="Arial"/>
          <w:szCs w:val="24"/>
          <w:lang w:val="en"/>
        </w:rPr>
        <w:t>.</w:t>
      </w:r>
      <w:r w:rsidRPr="00B6711E">
        <w:rPr>
          <w:rFonts w:ascii="Arial" w:hAnsi="Arial" w:cs="Arial"/>
          <w:szCs w:val="24"/>
          <w:lang w:val="en"/>
        </w:rPr>
        <w:t xml:space="preserve"> Notices of the American Mathematical Society 36:981-983.</w:t>
      </w:r>
    </w:p>
    <w:p w14:paraId="493371D8" w14:textId="4B72DD0B" w:rsidR="00B6711E" w:rsidRPr="00B6711E" w:rsidRDefault="00B6711E" w:rsidP="00946BBA">
      <w:pPr>
        <w:tabs>
          <w:tab w:val="left" w:pos="-90"/>
        </w:tabs>
        <w:spacing w:after="120"/>
        <w:ind w:left="720" w:right="-547" w:hanging="720"/>
        <w:rPr>
          <w:rFonts w:ascii="Arial" w:hAnsi="Arial" w:cs="Arial"/>
          <w:szCs w:val="24"/>
          <w:lang w:val="en"/>
        </w:rPr>
      </w:pPr>
      <w:r w:rsidRPr="00B6711E">
        <w:rPr>
          <w:rFonts w:ascii="Arial" w:hAnsi="Arial" w:cs="Arial"/>
          <w:szCs w:val="24"/>
          <w:lang w:val="en"/>
        </w:rPr>
        <w:t>Keeling,</w:t>
      </w:r>
      <w:r w:rsidR="00946BBA">
        <w:rPr>
          <w:rFonts w:ascii="Arial" w:hAnsi="Arial" w:cs="Arial"/>
          <w:szCs w:val="24"/>
          <w:lang w:val="en"/>
        </w:rPr>
        <w:t xml:space="preserve"> M. 2004. </w:t>
      </w:r>
      <w:r w:rsidRPr="00B6711E">
        <w:rPr>
          <w:rFonts w:ascii="Arial" w:hAnsi="Arial" w:cs="Arial"/>
          <w:i/>
          <w:szCs w:val="24"/>
          <w:lang w:val="en"/>
        </w:rPr>
        <w:t>The Mathematics of Diseases</w:t>
      </w:r>
      <w:r w:rsidRPr="00B6711E">
        <w:rPr>
          <w:rFonts w:ascii="Arial" w:hAnsi="Arial" w:cs="Arial"/>
          <w:szCs w:val="24"/>
          <w:lang w:val="en"/>
        </w:rPr>
        <w:t>, http://plus.maths.org.</w:t>
      </w:r>
    </w:p>
    <w:p w14:paraId="711D1699" w14:textId="087A1FDC" w:rsidR="00B6711E" w:rsidRPr="00B6711E" w:rsidRDefault="00B6711E" w:rsidP="00946BBA">
      <w:pPr>
        <w:tabs>
          <w:tab w:val="left" w:pos="-90"/>
        </w:tabs>
        <w:spacing w:after="120"/>
        <w:ind w:left="720" w:right="-547" w:hanging="720"/>
        <w:rPr>
          <w:rFonts w:ascii="Arial" w:hAnsi="Arial" w:cs="Arial"/>
          <w:szCs w:val="24"/>
          <w:lang w:val="en"/>
        </w:rPr>
      </w:pPr>
      <w:r w:rsidRPr="00B6711E">
        <w:rPr>
          <w:rFonts w:ascii="Arial" w:hAnsi="Arial" w:cs="Arial"/>
          <w:szCs w:val="24"/>
          <w:lang w:val="en"/>
        </w:rPr>
        <w:t>Kermack</w:t>
      </w:r>
      <w:r w:rsidR="00946BBA">
        <w:rPr>
          <w:rFonts w:ascii="Arial" w:hAnsi="Arial" w:cs="Arial"/>
          <w:szCs w:val="24"/>
          <w:lang w:val="en"/>
        </w:rPr>
        <w:t xml:space="preserve">, W. O. </w:t>
      </w:r>
      <w:r w:rsidRPr="00B6711E">
        <w:rPr>
          <w:rFonts w:ascii="Arial" w:hAnsi="Arial" w:cs="Arial"/>
          <w:szCs w:val="24"/>
          <w:lang w:val="en"/>
        </w:rPr>
        <w:t>and A. G. McKendrick.</w:t>
      </w:r>
      <w:r w:rsidR="00946BBA">
        <w:rPr>
          <w:rFonts w:ascii="Arial" w:hAnsi="Arial" w:cs="Arial"/>
          <w:szCs w:val="24"/>
          <w:lang w:val="en"/>
        </w:rPr>
        <w:t xml:space="preserve"> 1927.</w:t>
      </w:r>
      <w:r w:rsidRPr="00B6711E">
        <w:rPr>
          <w:rFonts w:ascii="Arial" w:hAnsi="Arial" w:cs="Arial"/>
          <w:szCs w:val="24"/>
          <w:lang w:val="en"/>
        </w:rPr>
        <w:t xml:space="preserve"> </w:t>
      </w:r>
      <w:r w:rsidRPr="00946BBA">
        <w:rPr>
          <w:rFonts w:ascii="Arial" w:hAnsi="Arial" w:cs="Arial"/>
          <w:szCs w:val="24"/>
          <w:lang w:val="en"/>
        </w:rPr>
        <w:t>A Contribution to the Mathematical Theory of Epidemics</w:t>
      </w:r>
      <w:r w:rsidR="00946BBA">
        <w:rPr>
          <w:rFonts w:ascii="Arial" w:hAnsi="Arial" w:cs="Arial"/>
          <w:szCs w:val="24"/>
          <w:lang w:val="en"/>
        </w:rPr>
        <w:t>. Proc. Roy. Soc. Lond. A 115:</w:t>
      </w:r>
      <w:r w:rsidRPr="00B6711E">
        <w:rPr>
          <w:rFonts w:ascii="Arial" w:hAnsi="Arial" w:cs="Arial"/>
          <w:szCs w:val="24"/>
          <w:lang w:val="en"/>
        </w:rPr>
        <w:t>700-721.</w:t>
      </w:r>
    </w:p>
    <w:p w14:paraId="7B418064" w14:textId="5093A3FD" w:rsidR="00B6711E" w:rsidRPr="00B6711E" w:rsidRDefault="00B6711E" w:rsidP="00946BBA">
      <w:pPr>
        <w:tabs>
          <w:tab w:val="left" w:pos="-90"/>
        </w:tabs>
        <w:spacing w:after="120"/>
        <w:ind w:left="720" w:right="-547" w:hanging="720"/>
        <w:rPr>
          <w:rFonts w:ascii="Arial" w:hAnsi="Arial" w:cs="Arial"/>
          <w:szCs w:val="24"/>
          <w:lang w:val="en"/>
        </w:rPr>
      </w:pPr>
      <w:r w:rsidRPr="00B6711E">
        <w:rPr>
          <w:rFonts w:ascii="Arial" w:hAnsi="Arial" w:cs="Arial"/>
          <w:szCs w:val="24"/>
          <w:lang w:val="en"/>
        </w:rPr>
        <w:t>Murray</w:t>
      </w:r>
      <w:r w:rsidR="00946BBA">
        <w:rPr>
          <w:rFonts w:ascii="Arial" w:hAnsi="Arial" w:cs="Arial"/>
          <w:szCs w:val="24"/>
          <w:lang w:val="en"/>
        </w:rPr>
        <w:t xml:space="preserve">, J. D. 1989. </w:t>
      </w:r>
      <w:r w:rsidRPr="00B6711E">
        <w:rPr>
          <w:rFonts w:ascii="Arial" w:hAnsi="Arial" w:cs="Arial"/>
          <w:i/>
          <w:szCs w:val="24"/>
          <w:lang w:val="en"/>
        </w:rPr>
        <w:t>Mathematical Biology</w:t>
      </w:r>
      <w:r w:rsidRPr="00B6711E">
        <w:rPr>
          <w:rFonts w:ascii="Arial" w:hAnsi="Arial" w:cs="Arial"/>
          <w:szCs w:val="24"/>
          <w:lang w:val="en"/>
        </w:rPr>
        <w:t>, Springer-Verlag.</w:t>
      </w:r>
    </w:p>
    <w:p w14:paraId="4FA2B507" w14:textId="6C439A0A" w:rsidR="00BE0436" w:rsidRDefault="00BE0436" w:rsidP="000E5715">
      <w:pPr>
        <w:tabs>
          <w:tab w:val="left" w:pos="-90"/>
        </w:tabs>
        <w:spacing w:before="100" w:beforeAutospacing="1" w:after="120"/>
        <w:ind w:right="-547"/>
        <w:rPr>
          <w:rFonts w:ascii="Arial" w:hAnsi="Arial" w:cs="Arial"/>
          <w:b/>
          <w:szCs w:val="24"/>
        </w:rPr>
      </w:pPr>
      <w:r w:rsidRPr="00735F18">
        <w:rPr>
          <w:rFonts w:ascii="Arial" w:hAnsi="Arial" w:cs="Arial"/>
          <w:b/>
          <w:szCs w:val="24"/>
        </w:rPr>
        <w:t>DATA SETS</w:t>
      </w:r>
    </w:p>
    <w:p w14:paraId="2697711E" w14:textId="664E67C2" w:rsidR="00BA1A18" w:rsidRPr="00BA1A18" w:rsidRDefault="00711FE4" w:rsidP="00BA1A18">
      <w:pPr>
        <w:pStyle w:val="ListParagraph"/>
        <w:numPr>
          <w:ilvl w:val="0"/>
          <w:numId w:val="32"/>
        </w:numPr>
        <w:tabs>
          <w:tab w:val="clear" w:pos="720"/>
          <w:tab w:val="left" w:pos="-90"/>
          <w:tab w:val="num" w:pos="180"/>
        </w:tabs>
        <w:spacing w:before="2" w:after="2"/>
        <w:ind w:right="-540" w:hanging="720"/>
        <w:rPr>
          <w:rFonts w:ascii="Arial" w:hAnsi="Arial" w:cs="Arial"/>
        </w:rPr>
      </w:pPr>
      <w:hyperlink r:id="rId13" w:history="1">
        <w:r w:rsidR="00BA1A18" w:rsidRPr="00BA1A18">
          <w:rPr>
            <w:rStyle w:val="Hyperlink"/>
            <w:rFonts w:ascii="Arial" w:hAnsi="Arial" w:cs="Arial"/>
          </w:rPr>
          <w:t>Original Norovirus dataset</w:t>
        </w:r>
      </w:hyperlink>
      <w:r w:rsidR="00BA1A18" w:rsidRPr="00BA1A18">
        <w:rPr>
          <w:rFonts w:ascii="Arial" w:hAnsi="Arial" w:cs="Arial"/>
        </w:rPr>
        <w:t xml:space="preserve"> </w:t>
      </w:r>
    </w:p>
    <w:p w14:paraId="1ADB65E4" w14:textId="02608B95" w:rsidR="00BA1A18" w:rsidRPr="00BA1A18" w:rsidRDefault="00BA1A18" w:rsidP="00BA1A18">
      <w:pPr>
        <w:pStyle w:val="ListParagraph"/>
        <w:numPr>
          <w:ilvl w:val="0"/>
          <w:numId w:val="32"/>
        </w:numPr>
        <w:tabs>
          <w:tab w:val="clear" w:pos="720"/>
          <w:tab w:val="left" w:pos="-90"/>
          <w:tab w:val="num" w:pos="180"/>
        </w:tabs>
        <w:spacing w:before="2" w:after="2"/>
        <w:ind w:left="180" w:right="-540" w:hanging="180"/>
        <w:rPr>
          <w:rFonts w:ascii="Arial" w:hAnsi="Arial" w:cs="Arial"/>
        </w:rPr>
      </w:pPr>
      <w:r w:rsidRPr="00BA1A18">
        <w:rPr>
          <w:rFonts w:ascii="Arial" w:hAnsi="Arial" w:cs="Arial"/>
        </w:rPr>
        <w:t xml:space="preserve">Intermediate Excel files used to generate ultimate Excel files that are uploaded to the Story Map interface </w:t>
      </w:r>
    </w:p>
    <w:p w14:paraId="6DE09512" w14:textId="77777777" w:rsidR="00BA1A18" w:rsidRPr="00BA1A18" w:rsidRDefault="00711FE4" w:rsidP="00BA1A18">
      <w:pPr>
        <w:numPr>
          <w:ilvl w:val="0"/>
          <w:numId w:val="30"/>
        </w:numPr>
        <w:tabs>
          <w:tab w:val="left" w:pos="-90"/>
        </w:tabs>
        <w:spacing w:before="2" w:after="2"/>
        <w:ind w:right="-540"/>
        <w:rPr>
          <w:rStyle w:val="Hyperlink"/>
        </w:rPr>
      </w:pPr>
      <w:hyperlink r:id="rId14" w:history="1">
        <w:r w:rsidR="00BA1A18" w:rsidRPr="00BA1A18">
          <w:rPr>
            <w:rStyle w:val="Hyperlink"/>
            <w:rFonts w:ascii="Arial" w:hAnsi="Arial" w:cs="Arial"/>
          </w:rPr>
          <w:t>Step 1</w:t>
        </w:r>
      </w:hyperlink>
    </w:p>
    <w:p w14:paraId="5BC3CB0C" w14:textId="77777777" w:rsidR="00BA1A18" w:rsidRPr="00BA1A18" w:rsidRDefault="00711FE4" w:rsidP="00BA1A18">
      <w:pPr>
        <w:numPr>
          <w:ilvl w:val="0"/>
          <w:numId w:val="30"/>
        </w:numPr>
        <w:tabs>
          <w:tab w:val="left" w:pos="-90"/>
        </w:tabs>
        <w:spacing w:before="2" w:after="2"/>
        <w:ind w:right="-540"/>
        <w:rPr>
          <w:rStyle w:val="Hyperlink"/>
        </w:rPr>
      </w:pPr>
      <w:hyperlink r:id="rId15" w:history="1">
        <w:r w:rsidR="00BA1A18" w:rsidRPr="00BA1A18">
          <w:rPr>
            <w:rStyle w:val="Hyperlink"/>
            <w:rFonts w:ascii="Arial" w:hAnsi="Arial" w:cs="Arial"/>
          </w:rPr>
          <w:t>Step 2</w:t>
        </w:r>
      </w:hyperlink>
    </w:p>
    <w:p w14:paraId="015180C7" w14:textId="42DEEF89" w:rsidR="00BA1A18" w:rsidRPr="00BA1A18" w:rsidRDefault="00711FE4" w:rsidP="00BA1A18">
      <w:pPr>
        <w:numPr>
          <w:ilvl w:val="0"/>
          <w:numId w:val="30"/>
        </w:numPr>
        <w:tabs>
          <w:tab w:val="left" w:pos="-90"/>
        </w:tabs>
        <w:spacing w:before="2" w:after="2"/>
        <w:ind w:right="-540"/>
        <w:rPr>
          <w:rStyle w:val="Hyperlink"/>
        </w:rPr>
      </w:pPr>
      <w:hyperlink r:id="rId16" w:history="1">
        <w:r w:rsidR="00BA1A18" w:rsidRPr="00BA1A18">
          <w:rPr>
            <w:rStyle w:val="Hyperlink"/>
            <w:rFonts w:ascii="Arial" w:hAnsi="Arial" w:cs="Arial"/>
          </w:rPr>
          <w:t>Step 3</w:t>
        </w:r>
      </w:hyperlink>
    </w:p>
    <w:p w14:paraId="7D982F36" w14:textId="77777777" w:rsidR="00BA1A18" w:rsidRPr="00BA1A18" w:rsidRDefault="00BA1A18" w:rsidP="00BA1A18">
      <w:pPr>
        <w:pStyle w:val="ListParagraph"/>
        <w:tabs>
          <w:tab w:val="left" w:pos="-90"/>
        </w:tabs>
        <w:spacing w:before="2" w:after="2"/>
        <w:ind w:left="1440" w:right="-540"/>
        <w:rPr>
          <w:rFonts w:ascii="Arial" w:hAnsi="Arial" w:cs="Arial"/>
        </w:rPr>
      </w:pPr>
    </w:p>
    <w:p w14:paraId="2EC5F79C" w14:textId="5FF8EEEA" w:rsidR="00BA1A18" w:rsidRPr="00BA1A18" w:rsidRDefault="00BA1A18" w:rsidP="00BA1A18">
      <w:pPr>
        <w:pStyle w:val="ListParagraph"/>
        <w:numPr>
          <w:ilvl w:val="0"/>
          <w:numId w:val="32"/>
        </w:numPr>
        <w:tabs>
          <w:tab w:val="clear" w:pos="720"/>
          <w:tab w:val="left" w:pos="-90"/>
          <w:tab w:val="num" w:pos="180"/>
        </w:tabs>
        <w:spacing w:before="2" w:after="2"/>
        <w:ind w:left="180" w:right="-540" w:hanging="180"/>
        <w:rPr>
          <w:rFonts w:ascii="Arial" w:hAnsi="Arial" w:cs="Arial"/>
        </w:rPr>
      </w:pPr>
      <w:r w:rsidRPr="00BA1A18">
        <w:rPr>
          <w:rFonts w:ascii="Arial" w:hAnsi="Arial" w:cs="Arial"/>
        </w:rPr>
        <w:t xml:space="preserve">Excel files that are uploaded to the Story Map interface (for instructors wanting to shorten the exercise) </w:t>
      </w:r>
    </w:p>
    <w:p w14:paraId="7BB8E0AE" w14:textId="77777777" w:rsidR="00BA1A18" w:rsidRPr="00BA1A18" w:rsidRDefault="00711FE4" w:rsidP="00BA1A18">
      <w:pPr>
        <w:numPr>
          <w:ilvl w:val="0"/>
          <w:numId w:val="30"/>
        </w:numPr>
        <w:tabs>
          <w:tab w:val="left" w:pos="-90"/>
        </w:tabs>
        <w:spacing w:before="2" w:after="2"/>
        <w:ind w:right="-540"/>
        <w:rPr>
          <w:rFonts w:ascii="Arial" w:hAnsi="Arial" w:cs="Arial"/>
        </w:rPr>
      </w:pPr>
      <w:hyperlink r:id="rId17" w:history="1">
        <w:r w:rsidR="00BA1A18" w:rsidRPr="00BA1A18">
          <w:rPr>
            <w:rStyle w:val="Hyperlink"/>
            <w:rFonts w:ascii="Arial" w:hAnsi="Arial" w:cs="Arial"/>
          </w:rPr>
          <w:t>Week 1</w:t>
        </w:r>
      </w:hyperlink>
    </w:p>
    <w:p w14:paraId="7E9063B6" w14:textId="77777777" w:rsidR="00BA1A18" w:rsidRPr="00BA1A18" w:rsidRDefault="00711FE4" w:rsidP="00BA1A18">
      <w:pPr>
        <w:numPr>
          <w:ilvl w:val="0"/>
          <w:numId w:val="30"/>
        </w:numPr>
        <w:tabs>
          <w:tab w:val="left" w:pos="-90"/>
        </w:tabs>
        <w:spacing w:before="2" w:after="2"/>
        <w:ind w:right="-540"/>
        <w:rPr>
          <w:rFonts w:ascii="Arial" w:hAnsi="Arial" w:cs="Arial"/>
        </w:rPr>
      </w:pPr>
      <w:hyperlink r:id="rId18" w:history="1">
        <w:r w:rsidR="00BA1A18" w:rsidRPr="00BA1A18">
          <w:rPr>
            <w:rStyle w:val="Hyperlink"/>
            <w:rFonts w:ascii="Arial" w:hAnsi="Arial" w:cs="Arial"/>
          </w:rPr>
          <w:t>Week 2</w:t>
        </w:r>
      </w:hyperlink>
    </w:p>
    <w:p w14:paraId="044E4651" w14:textId="77777777" w:rsidR="00BA1A18" w:rsidRPr="00BA1A18" w:rsidRDefault="00711FE4" w:rsidP="00BA1A18">
      <w:pPr>
        <w:numPr>
          <w:ilvl w:val="0"/>
          <w:numId w:val="30"/>
        </w:numPr>
        <w:tabs>
          <w:tab w:val="left" w:pos="-90"/>
        </w:tabs>
        <w:spacing w:before="2" w:after="2"/>
        <w:ind w:right="-540"/>
        <w:rPr>
          <w:rFonts w:ascii="Arial" w:hAnsi="Arial" w:cs="Arial"/>
        </w:rPr>
      </w:pPr>
      <w:hyperlink r:id="rId19" w:history="1">
        <w:r w:rsidR="00BA1A18" w:rsidRPr="00BA1A18">
          <w:rPr>
            <w:rStyle w:val="Hyperlink"/>
            <w:rFonts w:ascii="Arial" w:hAnsi="Arial" w:cs="Arial"/>
          </w:rPr>
          <w:t>Week 3</w:t>
        </w:r>
      </w:hyperlink>
    </w:p>
    <w:p w14:paraId="49EC3504" w14:textId="77777777" w:rsidR="00BA1A18" w:rsidRPr="00BA1A18" w:rsidRDefault="00711FE4" w:rsidP="00BA1A18">
      <w:pPr>
        <w:numPr>
          <w:ilvl w:val="0"/>
          <w:numId w:val="30"/>
        </w:numPr>
        <w:tabs>
          <w:tab w:val="left" w:pos="-90"/>
        </w:tabs>
        <w:spacing w:before="2" w:after="2"/>
        <w:ind w:right="-540"/>
        <w:rPr>
          <w:rFonts w:ascii="Arial" w:hAnsi="Arial" w:cs="Arial"/>
        </w:rPr>
      </w:pPr>
      <w:hyperlink r:id="rId20" w:history="1">
        <w:r w:rsidR="00BA1A18" w:rsidRPr="00BA1A18">
          <w:rPr>
            <w:rStyle w:val="Hyperlink"/>
            <w:rFonts w:ascii="Arial" w:hAnsi="Arial" w:cs="Arial"/>
          </w:rPr>
          <w:t>Week 4</w:t>
        </w:r>
      </w:hyperlink>
    </w:p>
    <w:p w14:paraId="05BABF03" w14:textId="77777777" w:rsidR="00BA1A18" w:rsidRPr="00BA1A18" w:rsidRDefault="00711FE4" w:rsidP="00BA1A18">
      <w:pPr>
        <w:numPr>
          <w:ilvl w:val="0"/>
          <w:numId w:val="30"/>
        </w:numPr>
        <w:tabs>
          <w:tab w:val="left" w:pos="-90"/>
        </w:tabs>
        <w:spacing w:before="2" w:after="2"/>
        <w:ind w:right="-540"/>
        <w:rPr>
          <w:rFonts w:ascii="Arial" w:hAnsi="Arial" w:cs="Arial"/>
        </w:rPr>
      </w:pPr>
      <w:hyperlink r:id="rId21" w:history="1">
        <w:r w:rsidR="00BA1A18" w:rsidRPr="00BA1A18">
          <w:rPr>
            <w:rStyle w:val="Hyperlink"/>
            <w:rFonts w:ascii="Arial" w:hAnsi="Arial" w:cs="Arial"/>
          </w:rPr>
          <w:t>Week 5</w:t>
        </w:r>
      </w:hyperlink>
    </w:p>
    <w:p w14:paraId="683E806C" w14:textId="77777777" w:rsidR="00BA1A18" w:rsidRPr="00BA1A18" w:rsidRDefault="00711FE4" w:rsidP="00BA1A18">
      <w:pPr>
        <w:numPr>
          <w:ilvl w:val="0"/>
          <w:numId w:val="30"/>
        </w:numPr>
        <w:tabs>
          <w:tab w:val="left" w:pos="-90"/>
        </w:tabs>
        <w:spacing w:before="2" w:after="2"/>
        <w:ind w:right="-540"/>
        <w:rPr>
          <w:rFonts w:ascii="Arial" w:hAnsi="Arial" w:cs="Arial"/>
        </w:rPr>
      </w:pPr>
      <w:hyperlink r:id="rId22" w:history="1">
        <w:r w:rsidR="00BA1A18" w:rsidRPr="00BA1A18">
          <w:rPr>
            <w:rStyle w:val="Hyperlink"/>
            <w:rFonts w:ascii="Arial" w:hAnsi="Arial" w:cs="Arial"/>
          </w:rPr>
          <w:t>Week 6</w:t>
        </w:r>
      </w:hyperlink>
    </w:p>
    <w:p w14:paraId="40D1A120" w14:textId="77777777" w:rsidR="00BA1A18" w:rsidRPr="00BA1A18" w:rsidRDefault="00711FE4" w:rsidP="00BA1A18">
      <w:pPr>
        <w:numPr>
          <w:ilvl w:val="0"/>
          <w:numId w:val="30"/>
        </w:numPr>
        <w:tabs>
          <w:tab w:val="left" w:pos="-90"/>
        </w:tabs>
        <w:spacing w:before="2" w:after="2"/>
        <w:ind w:right="-540"/>
        <w:rPr>
          <w:rFonts w:ascii="Arial" w:hAnsi="Arial" w:cs="Arial"/>
        </w:rPr>
      </w:pPr>
      <w:hyperlink r:id="rId23" w:history="1">
        <w:r w:rsidR="00BA1A18" w:rsidRPr="00BA1A18">
          <w:rPr>
            <w:rStyle w:val="Hyperlink"/>
            <w:rFonts w:ascii="Arial" w:hAnsi="Arial" w:cs="Arial"/>
          </w:rPr>
          <w:t>Week 7</w:t>
        </w:r>
      </w:hyperlink>
    </w:p>
    <w:p w14:paraId="451F2610" w14:textId="77777777" w:rsidR="00BA1A18" w:rsidRPr="00BA1A18" w:rsidRDefault="00711FE4" w:rsidP="00BA1A18">
      <w:pPr>
        <w:numPr>
          <w:ilvl w:val="0"/>
          <w:numId w:val="30"/>
        </w:numPr>
        <w:tabs>
          <w:tab w:val="left" w:pos="-90"/>
        </w:tabs>
        <w:spacing w:before="2" w:after="2"/>
        <w:ind w:right="-540"/>
        <w:rPr>
          <w:rFonts w:ascii="Arial" w:hAnsi="Arial" w:cs="Arial"/>
        </w:rPr>
      </w:pPr>
      <w:hyperlink r:id="rId24" w:history="1">
        <w:r w:rsidR="00BA1A18" w:rsidRPr="00BA1A18">
          <w:rPr>
            <w:rStyle w:val="Hyperlink"/>
            <w:rFonts w:ascii="Arial" w:hAnsi="Arial" w:cs="Arial"/>
          </w:rPr>
          <w:t>Week 8</w:t>
        </w:r>
      </w:hyperlink>
    </w:p>
    <w:p w14:paraId="2CB67A5C" w14:textId="77777777" w:rsidR="00354460" w:rsidRPr="00354460" w:rsidRDefault="00354460" w:rsidP="00354460">
      <w:pPr>
        <w:tabs>
          <w:tab w:val="left" w:pos="-90"/>
        </w:tabs>
        <w:spacing w:before="2" w:after="2"/>
        <w:ind w:right="-540"/>
        <w:rPr>
          <w:rFonts w:ascii="Arial" w:hAnsi="Arial" w:cs="Arial"/>
        </w:rPr>
      </w:pPr>
    </w:p>
    <w:p w14:paraId="6D760B8D" w14:textId="64CC2045" w:rsidR="00EB7FBA" w:rsidRPr="00EB7FBA" w:rsidRDefault="00EB7FBA" w:rsidP="00EB7FBA">
      <w:pPr>
        <w:rPr>
          <w:rFonts w:ascii="Arial" w:hAnsi="Arial" w:cs="Arial"/>
        </w:rPr>
      </w:pPr>
      <w:r w:rsidRPr="00EB7FBA">
        <w:rPr>
          <w:rFonts w:ascii="Arial" w:hAnsi="Arial" w:cs="Arial"/>
          <w:b/>
        </w:rPr>
        <w:t>STUDENT INSTRUCTIONS</w:t>
      </w:r>
      <w:r w:rsidRPr="00EB7FBA">
        <w:rPr>
          <w:rFonts w:ascii="Arial" w:hAnsi="Arial" w:cs="Arial"/>
        </w:rPr>
        <w:br/>
      </w:r>
    </w:p>
    <w:p w14:paraId="5A4830F4" w14:textId="77777777" w:rsidR="00097C07" w:rsidRPr="00097C07" w:rsidRDefault="00097C07" w:rsidP="00097C07">
      <w:pPr>
        <w:pBdr>
          <w:top w:val="nil"/>
          <w:left w:val="nil"/>
          <w:bottom w:val="nil"/>
          <w:right w:val="nil"/>
          <w:between w:val="nil"/>
        </w:pBdr>
        <w:spacing w:line="276" w:lineRule="auto"/>
        <w:rPr>
          <w:rFonts w:ascii="Arial" w:eastAsia="Times New Roman" w:hAnsi="Arial" w:cs="Arial"/>
          <w:b/>
          <w:szCs w:val="24"/>
        </w:rPr>
      </w:pPr>
      <w:r w:rsidRPr="00097C07">
        <w:rPr>
          <w:rFonts w:ascii="Arial" w:eastAsia="Times New Roman" w:hAnsi="Arial" w:cs="Arial"/>
          <w:b/>
          <w:szCs w:val="24"/>
        </w:rPr>
        <w:t>Introduction</w:t>
      </w:r>
    </w:p>
    <w:p w14:paraId="3B050263" w14:textId="275A4A7B" w:rsidR="00097C07" w:rsidRPr="00097C07" w:rsidRDefault="00097C07" w:rsidP="00097C07">
      <w:pPr>
        <w:pBdr>
          <w:top w:val="nil"/>
          <w:left w:val="nil"/>
          <w:bottom w:val="nil"/>
          <w:right w:val="nil"/>
          <w:between w:val="nil"/>
        </w:pBdr>
        <w:spacing w:after="120"/>
        <w:rPr>
          <w:rFonts w:ascii="Arial" w:eastAsia="Times New Roman" w:hAnsi="Arial" w:cs="Arial"/>
          <w:szCs w:val="22"/>
        </w:rPr>
      </w:pPr>
      <w:r w:rsidRPr="00097C07">
        <w:rPr>
          <w:rFonts w:ascii="Arial" w:eastAsia="Times New Roman" w:hAnsi="Arial" w:cs="Arial"/>
          <w:szCs w:val="22"/>
        </w:rPr>
        <w:t>Ecology is a science that examines biotic and abiotic interactions within an environment. One subclass of these interactions directly addresses the spread of infectious disease, which when applied to human health has come to be known popularly as epidemiology. In this field, disease and disease-causing agents are investigated at a population level to understand disease dynamics, in particular disease distribution and spread. Studies in this field are directly responsible for identifying key factors of disease and how to prevent its spread.</w:t>
      </w:r>
    </w:p>
    <w:p w14:paraId="4A3950B4" w14:textId="77777777" w:rsidR="00097C07" w:rsidRPr="00097C07" w:rsidRDefault="00097C07" w:rsidP="00097C07">
      <w:pPr>
        <w:pBdr>
          <w:top w:val="nil"/>
          <w:left w:val="nil"/>
          <w:bottom w:val="nil"/>
          <w:right w:val="nil"/>
          <w:between w:val="nil"/>
        </w:pBdr>
        <w:spacing w:after="120"/>
        <w:rPr>
          <w:rFonts w:ascii="Arial" w:eastAsia="Times New Roman" w:hAnsi="Arial" w:cs="Arial"/>
          <w:szCs w:val="22"/>
        </w:rPr>
      </w:pPr>
      <w:r w:rsidRPr="00097C07">
        <w:rPr>
          <w:rFonts w:ascii="Arial" w:eastAsia="Times New Roman" w:hAnsi="Arial" w:cs="Arial"/>
          <w:szCs w:val="22"/>
        </w:rPr>
        <w:t>In relation to human health, mathematical epidemiology models the establishment and spread of human pathogens. This is done through modeling: an important skill for understanding ecological phenomena. For most models, including these, a set of assumptions are made that allow one to abstract the patterns and path of disease through space and time to answer questions about disease spread.</w:t>
      </w:r>
    </w:p>
    <w:p w14:paraId="13D9E0D6" w14:textId="77777777" w:rsidR="00097C07" w:rsidRPr="00097C07" w:rsidRDefault="00097C07" w:rsidP="00097C07">
      <w:pPr>
        <w:pBdr>
          <w:top w:val="nil"/>
          <w:left w:val="nil"/>
          <w:bottom w:val="nil"/>
          <w:right w:val="nil"/>
          <w:between w:val="nil"/>
        </w:pBdr>
        <w:spacing w:line="276" w:lineRule="auto"/>
        <w:rPr>
          <w:rFonts w:ascii="Arial" w:eastAsia="Times New Roman" w:hAnsi="Arial" w:cs="Arial"/>
          <w:sz w:val="22"/>
          <w:szCs w:val="22"/>
        </w:rPr>
      </w:pPr>
    </w:p>
    <w:p w14:paraId="2893243F" w14:textId="77777777" w:rsidR="00097C07" w:rsidRPr="006D1BD1" w:rsidRDefault="00097C07" w:rsidP="00097C07">
      <w:pPr>
        <w:pBdr>
          <w:top w:val="nil"/>
          <w:left w:val="nil"/>
          <w:bottom w:val="nil"/>
          <w:right w:val="nil"/>
          <w:between w:val="nil"/>
        </w:pBdr>
        <w:spacing w:line="276" w:lineRule="auto"/>
        <w:rPr>
          <w:rFonts w:ascii="Arial" w:eastAsia="Times New Roman" w:hAnsi="Arial" w:cs="Arial"/>
          <w:szCs w:val="24"/>
          <w:u w:val="single"/>
        </w:rPr>
      </w:pPr>
      <w:r w:rsidRPr="006D1BD1">
        <w:rPr>
          <w:rFonts w:ascii="Arial" w:eastAsia="Times New Roman" w:hAnsi="Arial" w:cs="Arial"/>
          <w:szCs w:val="24"/>
          <w:u w:val="single"/>
        </w:rPr>
        <w:t>Compartment Models of Disease: The SI and SIR Models of Disease</w:t>
      </w:r>
    </w:p>
    <w:p w14:paraId="170BBD44" w14:textId="07F139AD" w:rsidR="00097C07" w:rsidRPr="006D1BD1" w:rsidRDefault="00097C07" w:rsidP="006D1BD1">
      <w:pPr>
        <w:pBdr>
          <w:top w:val="nil"/>
          <w:left w:val="nil"/>
          <w:bottom w:val="nil"/>
          <w:right w:val="nil"/>
          <w:between w:val="nil"/>
        </w:pBdr>
        <w:spacing w:after="120"/>
        <w:rPr>
          <w:rFonts w:ascii="Arial" w:eastAsia="Times New Roman" w:hAnsi="Arial" w:cs="Arial"/>
          <w:szCs w:val="24"/>
        </w:rPr>
      </w:pPr>
      <w:r w:rsidRPr="006D1BD1">
        <w:rPr>
          <w:rFonts w:ascii="Arial" w:eastAsia="Times New Roman" w:hAnsi="Arial" w:cs="Arial"/>
          <w:szCs w:val="24"/>
        </w:rPr>
        <w:t>Models often use ‘compartments’- these are essentially ‘bins</w:t>
      </w:r>
      <w:r w:rsidR="006D1BD1">
        <w:rPr>
          <w:rFonts w:ascii="Arial" w:eastAsia="Times New Roman" w:hAnsi="Arial" w:cs="Arial"/>
          <w:szCs w:val="24"/>
        </w:rPr>
        <w:t>,</w:t>
      </w:r>
      <w:r w:rsidRPr="006D1BD1">
        <w:rPr>
          <w:rFonts w:ascii="Arial" w:eastAsia="Times New Roman" w:hAnsi="Arial" w:cs="Arial"/>
          <w:szCs w:val="24"/>
        </w:rPr>
        <w:t>’ or categories, in which portions of an overall population are placed in order to create a baseline mathematical framework.</w:t>
      </w:r>
    </w:p>
    <w:p w14:paraId="3868A30F" w14:textId="77777777" w:rsidR="00097C07" w:rsidRPr="006D1BD1" w:rsidRDefault="00097C07" w:rsidP="006D1BD1">
      <w:pPr>
        <w:pBdr>
          <w:top w:val="nil"/>
          <w:left w:val="nil"/>
          <w:bottom w:val="nil"/>
          <w:right w:val="nil"/>
          <w:between w:val="nil"/>
        </w:pBdr>
        <w:spacing w:after="120"/>
        <w:rPr>
          <w:rFonts w:ascii="Arial" w:eastAsia="Times New Roman" w:hAnsi="Arial" w:cs="Arial"/>
          <w:szCs w:val="24"/>
        </w:rPr>
      </w:pPr>
      <w:r w:rsidRPr="006D1BD1">
        <w:rPr>
          <w:rFonts w:ascii="Arial" w:eastAsia="Times New Roman" w:hAnsi="Arial" w:cs="Arial"/>
          <w:szCs w:val="24"/>
        </w:rPr>
        <w:t>In the most basic models, we can split the population into two categories:</w:t>
      </w:r>
    </w:p>
    <w:p w14:paraId="53C92410" w14:textId="77777777" w:rsidR="00097C07" w:rsidRPr="006D1BD1" w:rsidRDefault="00097C07" w:rsidP="00097C07">
      <w:pPr>
        <w:numPr>
          <w:ilvl w:val="0"/>
          <w:numId w:val="34"/>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szCs w:val="24"/>
        </w:rPr>
        <w:t>Susceptible to the infection of the pathogen (S, or ‘susceptibles’)</w:t>
      </w:r>
    </w:p>
    <w:p w14:paraId="667968B4" w14:textId="77777777" w:rsidR="00097C07" w:rsidRPr="006D1BD1" w:rsidRDefault="00097C07" w:rsidP="00097C07">
      <w:pPr>
        <w:numPr>
          <w:ilvl w:val="0"/>
          <w:numId w:val="34"/>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szCs w:val="24"/>
        </w:rPr>
        <w:t>Infected by the pathogen (I, or ‘infecteds’)</w:t>
      </w:r>
    </w:p>
    <w:p w14:paraId="15BCC146" w14:textId="77777777" w:rsidR="00097C07" w:rsidRPr="006D1BD1" w:rsidRDefault="00097C07" w:rsidP="00097C07">
      <w:pPr>
        <w:pBdr>
          <w:top w:val="nil"/>
          <w:left w:val="nil"/>
          <w:bottom w:val="nil"/>
          <w:right w:val="nil"/>
          <w:between w:val="nil"/>
        </w:pBdr>
        <w:spacing w:line="276" w:lineRule="auto"/>
        <w:rPr>
          <w:rFonts w:ascii="Arial" w:eastAsia="Times New Roman" w:hAnsi="Arial" w:cs="Arial"/>
          <w:szCs w:val="24"/>
        </w:rPr>
      </w:pPr>
      <w:r w:rsidRPr="006D1BD1">
        <w:rPr>
          <w:rFonts w:ascii="Arial" w:eastAsia="Times New Roman" w:hAnsi="Arial" w:cs="Arial"/>
          <w:szCs w:val="24"/>
        </w:rPr>
        <w:t>For some models, we instead split the population into three groups by adding a third category:</w:t>
      </w:r>
    </w:p>
    <w:p w14:paraId="054F5ED8" w14:textId="77777777" w:rsidR="00097C07" w:rsidRPr="006D1BD1" w:rsidRDefault="00097C07" w:rsidP="00097C07">
      <w:pPr>
        <w:pBdr>
          <w:top w:val="nil"/>
          <w:left w:val="nil"/>
          <w:bottom w:val="nil"/>
          <w:right w:val="nil"/>
          <w:between w:val="nil"/>
        </w:pBdr>
        <w:spacing w:line="276" w:lineRule="auto"/>
        <w:rPr>
          <w:rFonts w:ascii="Arial" w:eastAsia="Times New Roman" w:hAnsi="Arial" w:cs="Arial"/>
          <w:szCs w:val="24"/>
        </w:rPr>
      </w:pPr>
    </w:p>
    <w:p w14:paraId="50F631BA" w14:textId="77777777" w:rsidR="00097C07" w:rsidRPr="006D1BD1" w:rsidRDefault="00097C07" w:rsidP="00097C07">
      <w:pPr>
        <w:numPr>
          <w:ilvl w:val="0"/>
          <w:numId w:val="34"/>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szCs w:val="24"/>
        </w:rPr>
        <w:t>Recovered or immune (R, or ‘recovereds’)</w:t>
      </w:r>
    </w:p>
    <w:p w14:paraId="0FDE7B53" w14:textId="77777777" w:rsidR="00097C07" w:rsidRPr="006D1BD1" w:rsidRDefault="00097C07" w:rsidP="00097C07">
      <w:pPr>
        <w:pBdr>
          <w:top w:val="nil"/>
          <w:left w:val="nil"/>
          <w:bottom w:val="nil"/>
          <w:right w:val="nil"/>
          <w:between w:val="nil"/>
        </w:pBdr>
        <w:spacing w:line="276" w:lineRule="auto"/>
        <w:jc w:val="center"/>
        <w:rPr>
          <w:rFonts w:ascii="Arial" w:eastAsia="Times New Roman" w:hAnsi="Arial" w:cs="Arial"/>
          <w:szCs w:val="24"/>
        </w:rPr>
      </w:pPr>
      <w:r w:rsidRPr="006D1BD1">
        <w:rPr>
          <w:rFonts w:ascii="Arial" w:eastAsia="Times New Roman" w:hAnsi="Arial" w:cs="Arial"/>
          <w:noProof/>
          <w:szCs w:val="24"/>
        </w:rPr>
        <w:drawing>
          <wp:inline distT="114300" distB="114300" distL="114300" distR="114300" wp14:anchorId="27DECD50" wp14:editId="29772E1C">
            <wp:extent cx="5143500" cy="2558046"/>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143500" cy="2558046"/>
                    </a:xfrm>
                    <a:prstGeom prst="rect">
                      <a:avLst/>
                    </a:prstGeom>
                    <a:ln/>
                  </pic:spPr>
                </pic:pic>
              </a:graphicData>
            </a:graphic>
          </wp:inline>
        </w:drawing>
      </w:r>
    </w:p>
    <w:p w14:paraId="652DCEF4" w14:textId="649A8D2A" w:rsidR="00097C07" w:rsidRDefault="00097C07" w:rsidP="00097C07">
      <w:pPr>
        <w:pBdr>
          <w:top w:val="nil"/>
          <w:left w:val="nil"/>
          <w:bottom w:val="nil"/>
          <w:right w:val="nil"/>
          <w:between w:val="nil"/>
        </w:pBdr>
        <w:spacing w:line="276" w:lineRule="auto"/>
        <w:jc w:val="center"/>
        <w:rPr>
          <w:rFonts w:ascii="Arial" w:eastAsia="Times New Roman" w:hAnsi="Arial" w:cs="Arial"/>
          <w:szCs w:val="24"/>
        </w:rPr>
      </w:pPr>
      <w:r w:rsidRPr="006D1BD1">
        <w:rPr>
          <w:rFonts w:ascii="Arial" w:eastAsia="Times New Roman" w:hAnsi="Arial" w:cs="Arial"/>
          <w:b/>
          <w:szCs w:val="24"/>
        </w:rPr>
        <w:t>Figure 1.</w:t>
      </w:r>
      <w:r w:rsidRPr="006D1BD1">
        <w:rPr>
          <w:rFonts w:ascii="Arial" w:eastAsia="Times New Roman" w:hAnsi="Arial" w:cs="Arial"/>
          <w:szCs w:val="24"/>
        </w:rPr>
        <w:t xml:space="preserve"> The basic framework of the SIR Model (</w:t>
      </w:r>
      <w:r w:rsidR="000F338E">
        <w:rPr>
          <w:rFonts w:ascii="Arial" w:eastAsia="Times New Roman" w:hAnsi="Arial" w:cs="Arial"/>
          <w:szCs w:val="24"/>
        </w:rPr>
        <w:t xml:space="preserve">after </w:t>
      </w:r>
      <w:r w:rsidRPr="006D1BD1">
        <w:rPr>
          <w:rFonts w:ascii="Arial" w:eastAsia="Times New Roman" w:hAnsi="Arial" w:cs="Arial"/>
          <w:szCs w:val="24"/>
        </w:rPr>
        <w:t xml:space="preserve">Kermack </w:t>
      </w:r>
      <w:r w:rsidR="006D1BD1">
        <w:rPr>
          <w:rFonts w:ascii="Arial" w:eastAsia="Times New Roman" w:hAnsi="Arial" w:cs="Arial"/>
          <w:szCs w:val="24"/>
        </w:rPr>
        <w:t xml:space="preserve">and McKendrick </w:t>
      </w:r>
      <w:r w:rsidRPr="006D1BD1">
        <w:rPr>
          <w:rFonts w:ascii="Arial" w:eastAsia="Times New Roman" w:hAnsi="Arial" w:cs="Arial"/>
          <w:szCs w:val="24"/>
        </w:rPr>
        <w:t>1927). Boxes indicate compartments and arrows the transition rates between compartments. Between S and I, the transition rate is I*β (the probability of getting the disease in a contact between a susceptible and an infectious subject). Between I and R, the transition rate is γ (the rate of recovery).</w:t>
      </w:r>
    </w:p>
    <w:p w14:paraId="3595328A" w14:textId="77777777" w:rsidR="006D1BD1" w:rsidRPr="006D1BD1" w:rsidRDefault="006D1BD1" w:rsidP="00097C07">
      <w:pPr>
        <w:pBdr>
          <w:top w:val="nil"/>
          <w:left w:val="nil"/>
          <w:bottom w:val="nil"/>
          <w:right w:val="nil"/>
          <w:between w:val="nil"/>
        </w:pBdr>
        <w:spacing w:line="276" w:lineRule="auto"/>
        <w:jc w:val="center"/>
        <w:rPr>
          <w:rFonts w:ascii="Arial" w:eastAsia="Times New Roman" w:hAnsi="Arial" w:cs="Arial"/>
          <w:szCs w:val="24"/>
          <w:u w:val="single"/>
        </w:rPr>
      </w:pPr>
    </w:p>
    <w:p w14:paraId="29696280" w14:textId="77777777" w:rsidR="00097C07" w:rsidRPr="006D1BD1" w:rsidRDefault="00097C07" w:rsidP="00097C07">
      <w:pPr>
        <w:pBdr>
          <w:top w:val="nil"/>
          <w:left w:val="nil"/>
          <w:bottom w:val="nil"/>
          <w:right w:val="nil"/>
          <w:between w:val="nil"/>
        </w:pBdr>
        <w:spacing w:line="276" w:lineRule="auto"/>
        <w:rPr>
          <w:rFonts w:ascii="Arial" w:eastAsia="Times New Roman" w:hAnsi="Arial" w:cs="Arial"/>
          <w:szCs w:val="24"/>
          <w:u w:val="single"/>
        </w:rPr>
      </w:pPr>
      <w:r w:rsidRPr="006D1BD1">
        <w:rPr>
          <w:rFonts w:ascii="Arial" w:eastAsia="Times New Roman" w:hAnsi="Arial" w:cs="Arial"/>
          <w:szCs w:val="24"/>
          <w:u w:val="single"/>
        </w:rPr>
        <w:t>SIR Model: A Closer Look at the Assumptions</w:t>
      </w:r>
    </w:p>
    <w:p w14:paraId="4AF485A4" w14:textId="77777777" w:rsidR="00097C07" w:rsidRPr="006D1BD1" w:rsidRDefault="00097C07" w:rsidP="006D1BD1">
      <w:pPr>
        <w:pBdr>
          <w:top w:val="nil"/>
          <w:left w:val="nil"/>
          <w:bottom w:val="nil"/>
          <w:right w:val="nil"/>
          <w:between w:val="nil"/>
        </w:pBdr>
        <w:spacing w:after="120"/>
        <w:rPr>
          <w:rFonts w:ascii="Arial" w:eastAsia="Times New Roman" w:hAnsi="Arial" w:cs="Arial"/>
          <w:szCs w:val="24"/>
        </w:rPr>
      </w:pPr>
      <w:r w:rsidRPr="006D1BD1">
        <w:rPr>
          <w:rFonts w:ascii="Arial" w:eastAsia="Times New Roman" w:hAnsi="Arial" w:cs="Arial"/>
          <w:szCs w:val="24"/>
        </w:rPr>
        <w:t>Just like all other mathematical models, this basic model makes a few fundamental assumptions. Among them are the following:</w:t>
      </w:r>
    </w:p>
    <w:p w14:paraId="2252D210" w14:textId="05CAEAA7" w:rsidR="00097C07" w:rsidRPr="006D1BD1" w:rsidRDefault="00097C07" w:rsidP="006D1BD1">
      <w:pPr>
        <w:numPr>
          <w:ilvl w:val="0"/>
          <w:numId w:val="33"/>
        </w:numPr>
        <w:pBdr>
          <w:top w:val="nil"/>
          <w:left w:val="nil"/>
          <w:bottom w:val="nil"/>
          <w:right w:val="nil"/>
          <w:between w:val="nil"/>
        </w:pBdr>
        <w:spacing w:after="120"/>
        <w:rPr>
          <w:rFonts w:ascii="Arial" w:eastAsia="Times New Roman" w:hAnsi="Arial" w:cs="Arial"/>
          <w:szCs w:val="24"/>
        </w:rPr>
      </w:pPr>
      <w:r w:rsidRPr="006D1BD1">
        <w:rPr>
          <w:rFonts w:ascii="Arial" w:eastAsia="Times New Roman" w:hAnsi="Arial" w:cs="Arial"/>
          <w:szCs w:val="24"/>
        </w:rPr>
        <w:t>We assume no individuals enter our population (from birth or immigration) and no deaths occur (unless specifically as a result of our modeled disease)</w:t>
      </w:r>
      <w:r w:rsidR="006D1BD1">
        <w:rPr>
          <w:rFonts w:ascii="Arial" w:eastAsia="Times New Roman" w:hAnsi="Arial" w:cs="Arial"/>
          <w:szCs w:val="24"/>
        </w:rPr>
        <w:t>.</w:t>
      </w:r>
    </w:p>
    <w:p w14:paraId="5E5161A3" w14:textId="0879B990" w:rsidR="00097C07" w:rsidRPr="006D1BD1" w:rsidRDefault="00097C07" w:rsidP="006D1BD1">
      <w:pPr>
        <w:numPr>
          <w:ilvl w:val="0"/>
          <w:numId w:val="33"/>
        </w:numPr>
        <w:pBdr>
          <w:top w:val="nil"/>
          <w:left w:val="nil"/>
          <w:bottom w:val="nil"/>
          <w:right w:val="nil"/>
          <w:between w:val="nil"/>
        </w:pBdr>
        <w:spacing w:after="120"/>
        <w:rPr>
          <w:rFonts w:ascii="Arial" w:eastAsia="Times New Roman" w:hAnsi="Arial" w:cs="Arial"/>
          <w:szCs w:val="24"/>
        </w:rPr>
      </w:pPr>
      <w:r w:rsidRPr="006D1BD1">
        <w:rPr>
          <w:rFonts w:ascii="Arial" w:eastAsia="Times New Roman" w:hAnsi="Arial" w:cs="Arial"/>
          <w:szCs w:val="24"/>
        </w:rPr>
        <w:t>The only way to “leave” the susceptible compartment is to become infected</w:t>
      </w:r>
      <w:r w:rsidR="006D1BD1">
        <w:rPr>
          <w:rFonts w:ascii="Arial" w:eastAsia="Times New Roman" w:hAnsi="Arial" w:cs="Arial"/>
          <w:szCs w:val="24"/>
        </w:rPr>
        <w:t>.</w:t>
      </w:r>
    </w:p>
    <w:p w14:paraId="731BA266" w14:textId="77777777" w:rsidR="00097C07" w:rsidRPr="006D1BD1" w:rsidRDefault="00097C07" w:rsidP="006D1BD1">
      <w:pPr>
        <w:numPr>
          <w:ilvl w:val="0"/>
          <w:numId w:val="33"/>
        </w:numPr>
        <w:pBdr>
          <w:top w:val="nil"/>
          <w:left w:val="nil"/>
          <w:bottom w:val="nil"/>
          <w:right w:val="nil"/>
          <w:between w:val="nil"/>
        </w:pBdr>
        <w:spacing w:after="120"/>
        <w:rPr>
          <w:rFonts w:ascii="Arial" w:eastAsia="Times New Roman" w:hAnsi="Arial" w:cs="Arial"/>
          <w:szCs w:val="24"/>
        </w:rPr>
      </w:pPr>
      <w:r w:rsidRPr="006D1BD1">
        <w:rPr>
          <w:rFonts w:ascii="Arial" w:eastAsia="Times New Roman" w:hAnsi="Arial" w:cs="Arial"/>
          <w:szCs w:val="24"/>
        </w:rPr>
        <w:t>Everyone in the population is equally likely to be in each of our compartments. This means a chronically ill person, an infant, and the elderly have the same chance of getting sick as everyone else within the population.</w:t>
      </w:r>
    </w:p>
    <w:p w14:paraId="06320A62" w14:textId="77777777" w:rsidR="00097C07" w:rsidRPr="006D1BD1" w:rsidRDefault="00097C07" w:rsidP="006D1BD1">
      <w:pPr>
        <w:numPr>
          <w:ilvl w:val="0"/>
          <w:numId w:val="33"/>
        </w:numPr>
        <w:pBdr>
          <w:top w:val="nil"/>
          <w:left w:val="nil"/>
          <w:bottom w:val="nil"/>
          <w:right w:val="nil"/>
          <w:between w:val="nil"/>
        </w:pBdr>
        <w:spacing w:after="120"/>
        <w:rPr>
          <w:rFonts w:ascii="Arial" w:eastAsia="Times New Roman" w:hAnsi="Arial" w:cs="Arial"/>
          <w:szCs w:val="24"/>
        </w:rPr>
      </w:pPr>
      <w:r w:rsidRPr="006D1BD1">
        <w:rPr>
          <w:rFonts w:ascii="Arial" w:eastAsia="Times New Roman" w:hAnsi="Arial" w:cs="Arial"/>
          <w:szCs w:val="24"/>
        </w:rPr>
        <w:t>Everyone also is assumed to be heterogeneously-mixed (that is, sick people do not necessarily “cluster”- there is no spatial component inherent in this model.</w:t>
      </w:r>
    </w:p>
    <w:p w14:paraId="48C517A9" w14:textId="77777777" w:rsidR="00097C07" w:rsidRPr="006D1BD1" w:rsidRDefault="00097C07" w:rsidP="006D1BD1">
      <w:pPr>
        <w:numPr>
          <w:ilvl w:val="0"/>
          <w:numId w:val="33"/>
        </w:numPr>
        <w:pBdr>
          <w:top w:val="nil"/>
          <w:left w:val="nil"/>
          <w:bottom w:val="nil"/>
          <w:right w:val="nil"/>
          <w:between w:val="nil"/>
        </w:pBdr>
        <w:spacing w:after="120"/>
        <w:rPr>
          <w:rFonts w:ascii="Arial" w:eastAsia="Times New Roman" w:hAnsi="Arial" w:cs="Arial"/>
          <w:szCs w:val="24"/>
        </w:rPr>
      </w:pPr>
      <w:r w:rsidRPr="006D1BD1">
        <w:rPr>
          <w:rFonts w:ascii="Arial" w:eastAsia="Times New Roman" w:hAnsi="Arial" w:cs="Arial"/>
          <w:szCs w:val="24"/>
        </w:rPr>
        <w:t>We also assume a fixed transfer between each compartment, although the exact rate of conversion from S to I and I to R may be differ between the two conversion types.</w:t>
      </w:r>
    </w:p>
    <w:p w14:paraId="6F67E275" w14:textId="77777777" w:rsidR="00097C07" w:rsidRPr="006D1BD1" w:rsidRDefault="00097C07" w:rsidP="006D1BD1">
      <w:pPr>
        <w:pBdr>
          <w:top w:val="nil"/>
          <w:left w:val="nil"/>
          <w:bottom w:val="nil"/>
          <w:right w:val="nil"/>
          <w:between w:val="nil"/>
        </w:pBdr>
        <w:spacing w:after="120"/>
        <w:rPr>
          <w:rFonts w:ascii="Arial" w:eastAsia="Times New Roman" w:hAnsi="Arial" w:cs="Arial"/>
          <w:b/>
          <w:i/>
          <w:szCs w:val="24"/>
        </w:rPr>
      </w:pPr>
      <w:r w:rsidRPr="006D1BD1">
        <w:rPr>
          <w:rFonts w:ascii="Arial" w:eastAsia="Times New Roman" w:hAnsi="Arial" w:cs="Arial"/>
          <w:b/>
          <w:i/>
          <w:szCs w:val="24"/>
        </w:rPr>
        <w:t>What potential practical issues do you see with these assumptions? Can you think of other assumptions not listed here?</w:t>
      </w:r>
    </w:p>
    <w:p w14:paraId="7F67A746" w14:textId="77777777" w:rsidR="00097C07" w:rsidRPr="006D1BD1" w:rsidRDefault="00097C07" w:rsidP="00097C07">
      <w:pPr>
        <w:pBdr>
          <w:top w:val="nil"/>
          <w:left w:val="nil"/>
          <w:bottom w:val="nil"/>
          <w:right w:val="nil"/>
          <w:between w:val="nil"/>
        </w:pBdr>
        <w:spacing w:line="276" w:lineRule="auto"/>
        <w:rPr>
          <w:rFonts w:ascii="Arial" w:eastAsia="Times New Roman" w:hAnsi="Arial" w:cs="Arial"/>
          <w:szCs w:val="24"/>
        </w:rPr>
      </w:pPr>
    </w:p>
    <w:p w14:paraId="46892389" w14:textId="77777777" w:rsidR="00097C07" w:rsidRPr="006D1BD1" w:rsidRDefault="00097C07" w:rsidP="006D1BD1">
      <w:pPr>
        <w:pBdr>
          <w:top w:val="nil"/>
          <w:left w:val="nil"/>
          <w:bottom w:val="nil"/>
          <w:right w:val="nil"/>
          <w:between w:val="nil"/>
        </w:pBdr>
        <w:spacing w:after="120"/>
        <w:rPr>
          <w:rFonts w:ascii="Arial" w:eastAsia="Times New Roman" w:hAnsi="Arial" w:cs="Arial"/>
          <w:szCs w:val="24"/>
          <w:u w:val="single"/>
        </w:rPr>
      </w:pPr>
      <w:r w:rsidRPr="006D1BD1">
        <w:rPr>
          <w:rFonts w:ascii="Arial" w:eastAsia="Times New Roman" w:hAnsi="Arial" w:cs="Arial"/>
          <w:szCs w:val="24"/>
          <w:u w:val="single"/>
        </w:rPr>
        <w:t>SIR Model: Testing Hypotheses and Creating Realistic Scenarios</w:t>
      </w:r>
    </w:p>
    <w:p w14:paraId="16252965" w14:textId="2FC5D5D3" w:rsidR="00097C07" w:rsidRPr="006D1BD1" w:rsidRDefault="00097C07" w:rsidP="006D1BD1">
      <w:pPr>
        <w:pBdr>
          <w:top w:val="nil"/>
          <w:left w:val="nil"/>
          <w:bottom w:val="nil"/>
          <w:right w:val="nil"/>
          <w:between w:val="nil"/>
        </w:pBdr>
        <w:spacing w:after="120"/>
        <w:rPr>
          <w:rFonts w:ascii="Arial" w:eastAsia="Times New Roman" w:hAnsi="Arial" w:cs="Arial"/>
          <w:szCs w:val="24"/>
        </w:rPr>
      </w:pPr>
      <w:r w:rsidRPr="006D1BD1">
        <w:rPr>
          <w:rFonts w:ascii="Arial" w:eastAsia="Times New Roman" w:hAnsi="Arial" w:cs="Arial"/>
          <w:szCs w:val="24"/>
        </w:rPr>
        <w:t>The phenomenological assumptions made in constructing your model allow you to build a framework to which you can investigate the effects of particular parameters, as well as predict and calculate directly the prevalence and duration of an epidemic. This information can be used to determine the most effective interventions to prevent disease spread, such as strategic vaccinations to specific populations or methods like quarantine.</w:t>
      </w:r>
    </w:p>
    <w:p w14:paraId="0220B2DF" w14:textId="0F0623F8" w:rsidR="00097C07" w:rsidRPr="006D1BD1" w:rsidRDefault="00097C07" w:rsidP="006D1BD1">
      <w:pPr>
        <w:pBdr>
          <w:top w:val="nil"/>
          <w:left w:val="nil"/>
          <w:bottom w:val="nil"/>
          <w:right w:val="nil"/>
          <w:between w:val="nil"/>
        </w:pBdr>
        <w:spacing w:after="120"/>
        <w:rPr>
          <w:rFonts w:ascii="Arial" w:eastAsia="Times New Roman" w:hAnsi="Arial" w:cs="Arial"/>
          <w:szCs w:val="24"/>
        </w:rPr>
      </w:pPr>
      <w:r w:rsidRPr="006D1BD1">
        <w:rPr>
          <w:rFonts w:ascii="Arial" w:eastAsia="Times New Roman" w:hAnsi="Arial" w:cs="Arial"/>
          <w:szCs w:val="24"/>
        </w:rPr>
        <w:t xml:space="preserve">Although the SIR model is one of the simplest compartmental models, it is reasonably predictive for human-to-human infectious diseases where recovery confers lasting resistance, such as measles, mumps and rubella. As spatial dynamics or infection times necessitate, this model is modified to include parameters </w:t>
      </w:r>
      <w:r w:rsidR="006D1BD1">
        <w:rPr>
          <w:rFonts w:ascii="Arial" w:eastAsia="Times New Roman" w:hAnsi="Arial" w:cs="Arial"/>
          <w:szCs w:val="24"/>
        </w:rPr>
        <w:t>that</w:t>
      </w:r>
      <w:r w:rsidRPr="006D1BD1">
        <w:rPr>
          <w:rFonts w:ascii="Arial" w:eastAsia="Times New Roman" w:hAnsi="Arial" w:cs="Arial"/>
          <w:szCs w:val="24"/>
        </w:rPr>
        <w:t xml:space="preserve"> allow for infections to spread by proximity and for large boom-and-bust like dynamics as infection times shorten.</w:t>
      </w:r>
    </w:p>
    <w:p w14:paraId="6FC09CB6" w14:textId="77777777" w:rsidR="00097C07" w:rsidRPr="006D1BD1" w:rsidRDefault="00097C07" w:rsidP="006D1BD1">
      <w:pPr>
        <w:pBdr>
          <w:top w:val="nil"/>
          <w:left w:val="nil"/>
          <w:bottom w:val="nil"/>
          <w:right w:val="nil"/>
          <w:between w:val="nil"/>
        </w:pBdr>
        <w:spacing w:after="120"/>
        <w:rPr>
          <w:rFonts w:ascii="Arial" w:eastAsia="Times New Roman" w:hAnsi="Arial" w:cs="Arial"/>
          <w:szCs w:val="24"/>
        </w:rPr>
      </w:pPr>
      <w:r w:rsidRPr="006D1BD1">
        <w:rPr>
          <w:rFonts w:ascii="Arial" w:eastAsia="Times New Roman" w:hAnsi="Arial" w:cs="Arial"/>
          <w:szCs w:val="24"/>
        </w:rPr>
        <w:t>For some infections, such as influenza and norovirus, the concept of recovery is not biologically meaningful (at least for long). This is because there is no long-term immunity conferred by a previous infection. This means individuals, unless removed from our model by death, continuously cycle between infected and susceptible again. These types of outbreaks leave populations ever-vulnerable to issues of disease outbreak.</w:t>
      </w:r>
    </w:p>
    <w:p w14:paraId="4817CA73" w14:textId="77777777" w:rsidR="00097C07" w:rsidRPr="006D1BD1" w:rsidRDefault="00097C07" w:rsidP="006D1BD1">
      <w:pPr>
        <w:pBdr>
          <w:top w:val="nil"/>
          <w:left w:val="nil"/>
          <w:bottom w:val="nil"/>
          <w:right w:val="nil"/>
          <w:between w:val="nil"/>
        </w:pBdr>
        <w:spacing w:after="120"/>
        <w:rPr>
          <w:rFonts w:ascii="Arial" w:eastAsia="Times New Roman" w:hAnsi="Arial" w:cs="Arial"/>
          <w:szCs w:val="24"/>
        </w:rPr>
      </w:pPr>
      <w:r w:rsidRPr="006D1BD1">
        <w:rPr>
          <w:rFonts w:ascii="Arial" w:eastAsia="Times New Roman" w:hAnsi="Arial" w:cs="Arial"/>
          <w:szCs w:val="24"/>
        </w:rPr>
        <w:t>Your task in lab will be to examine epidemiological data and study the spatial and temporal dynamics of disease outbreak on campus. You will use what you learn from these models to devise a plan to minimize future disease outbreaks on campus, and to communicate to your plan to the campus community.</w:t>
      </w:r>
    </w:p>
    <w:p w14:paraId="1B0D79D4" w14:textId="77777777" w:rsidR="00097C07" w:rsidRPr="006D1BD1" w:rsidRDefault="00097C07" w:rsidP="006D1BD1">
      <w:pPr>
        <w:pBdr>
          <w:top w:val="nil"/>
          <w:left w:val="nil"/>
          <w:bottom w:val="nil"/>
          <w:right w:val="nil"/>
          <w:between w:val="nil"/>
        </w:pBdr>
        <w:spacing w:after="120"/>
        <w:rPr>
          <w:rFonts w:ascii="Arial" w:eastAsia="Times New Roman" w:hAnsi="Arial" w:cs="Arial"/>
          <w:szCs w:val="24"/>
        </w:rPr>
      </w:pPr>
      <w:r w:rsidRPr="006D1BD1">
        <w:rPr>
          <w:rFonts w:ascii="Arial" w:eastAsia="Times New Roman" w:hAnsi="Arial" w:cs="Arial"/>
          <w:b/>
          <w:szCs w:val="24"/>
        </w:rPr>
        <w:t>Objectives</w:t>
      </w:r>
    </w:p>
    <w:p w14:paraId="6F076BD7" w14:textId="77777777" w:rsidR="00097C07" w:rsidRPr="006D1BD1" w:rsidRDefault="00097C07" w:rsidP="006D1BD1">
      <w:pPr>
        <w:spacing w:after="120"/>
        <w:rPr>
          <w:rFonts w:ascii="Arial" w:eastAsia="Times New Roman" w:hAnsi="Arial" w:cs="Arial"/>
          <w:szCs w:val="24"/>
        </w:rPr>
      </w:pPr>
      <w:r w:rsidRPr="006D1BD1">
        <w:rPr>
          <w:rFonts w:ascii="Arial" w:eastAsia="Times New Roman" w:hAnsi="Arial" w:cs="Arial"/>
          <w:szCs w:val="24"/>
        </w:rPr>
        <w:t>At the end of this activity, you will be able to:</w:t>
      </w:r>
    </w:p>
    <w:p w14:paraId="2B747136" w14:textId="77777777" w:rsidR="00097C07" w:rsidRPr="006D1BD1" w:rsidRDefault="00097C07" w:rsidP="006D1BD1">
      <w:pPr>
        <w:numPr>
          <w:ilvl w:val="0"/>
          <w:numId w:val="36"/>
        </w:numPr>
        <w:spacing w:after="120"/>
        <w:rPr>
          <w:rFonts w:ascii="Arial" w:eastAsia="Times New Roman" w:hAnsi="Arial" w:cs="Arial"/>
          <w:szCs w:val="24"/>
        </w:rPr>
      </w:pPr>
      <w:r w:rsidRPr="006D1BD1">
        <w:rPr>
          <w:rFonts w:ascii="Arial" w:eastAsia="Times New Roman" w:hAnsi="Arial" w:cs="Arial"/>
          <w:szCs w:val="24"/>
        </w:rPr>
        <w:t>List and relate basic principles of disease transmission</w:t>
      </w:r>
    </w:p>
    <w:p w14:paraId="2D27EA9A" w14:textId="77777777" w:rsidR="00097C07" w:rsidRPr="006D1BD1" w:rsidRDefault="00097C07" w:rsidP="006D1BD1">
      <w:pPr>
        <w:numPr>
          <w:ilvl w:val="0"/>
          <w:numId w:val="36"/>
        </w:numPr>
        <w:spacing w:after="120"/>
        <w:rPr>
          <w:rFonts w:ascii="Arial" w:eastAsia="Times New Roman" w:hAnsi="Arial" w:cs="Arial"/>
          <w:szCs w:val="24"/>
        </w:rPr>
      </w:pPr>
      <w:r w:rsidRPr="006D1BD1">
        <w:rPr>
          <w:rFonts w:ascii="Arial" w:eastAsia="Times New Roman" w:hAnsi="Arial" w:cs="Arial"/>
          <w:szCs w:val="24"/>
        </w:rPr>
        <w:t>Convey real epidemiological data as visual stories</w:t>
      </w:r>
    </w:p>
    <w:p w14:paraId="6F5FE272" w14:textId="77777777" w:rsidR="00097C07" w:rsidRPr="006D1BD1" w:rsidRDefault="00097C07" w:rsidP="006D1BD1">
      <w:pPr>
        <w:numPr>
          <w:ilvl w:val="0"/>
          <w:numId w:val="36"/>
        </w:numPr>
        <w:spacing w:after="120"/>
        <w:rPr>
          <w:rFonts w:ascii="Arial" w:eastAsia="Times New Roman" w:hAnsi="Arial" w:cs="Arial"/>
          <w:szCs w:val="24"/>
        </w:rPr>
      </w:pPr>
      <w:r w:rsidRPr="006D1BD1">
        <w:rPr>
          <w:rFonts w:ascii="Arial" w:eastAsia="Times New Roman" w:hAnsi="Arial" w:cs="Arial"/>
          <w:szCs w:val="24"/>
        </w:rPr>
        <w:t>Develop a plan to handle a “real” outbreak</w:t>
      </w:r>
    </w:p>
    <w:p w14:paraId="40EB311D" w14:textId="77777777" w:rsidR="00097C07" w:rsidRPr="006D1BD1" w:rsidRDefault="00097C07" w:rsidP="00097C07">
      <w:pPr>
        <w:pBdr>
          <w:top w:val="nil"/>
          <w:left w:val="nil"/>
          <w:bottom w:val="nil"/>
          <w:right w:val="nil"/>
          <w:between w:val="nil"/>
        </w:pBdr>
        <w:spacing w:line="276" w:lineRule="auto"/>
        <w:rPr>
          <w:rFonts w:ascii="Arial" w:eastAsia="Times New Roman" w:hAnsi="Arial" w:cs="Arial"/>
          <w:b/>
          <w:szCs w:val="24"/>
          <w:u w:val="single"/>
        </w:rPr>
      </w:pPr>
      <w:r w:rsidRPr="006D1BD1">
        <w:rPr>
          <w:rFonts w:ascii="Arial" w:eastAsia="Times New Roman" w:hAnsi="Arial" w:cs="Arial"/>
          <w:b/>
          <w:szCs w:val="24"/>
          <w:u w:val="single"/>
        </w:rPr>
        <w:t>Lab Instructions- Georgia Tech Dataset</w:t>
      </w:r>
    </w:p>
    <w:p w14:paraId="19C808BE" w14:textId="77777777" w:rsidR="00097C07" w:rsidRPr="006D1BD1" w:rsidRDefault="00097C07" w:rsidP="00097C07">
      <w:pPr>
        <w:pBdr>
          <w:top w:val="nil"/>
          <w:left w:val="nil"/>
          <w:bottom w:val="nil"/>
          <w:right w:val="nil"/>
          <w:between w:val="nil"/>
        </w:pBdr>
        <w:spacing w:line="276" w:lineRule="auto"/>
        <w:rPr>
          <w:rFonts w:ascii="Arial" w:eastAsia="Times New Roman" w:hAnsi="Arial" w:cs="Arial"/>
          <w:b/>
          <w:szCs w:val="24"/>
        </w:rPr>
      </w:pPr>
    </w:p>
    <w:p w14:paraId="2A042762" w14:textId="77777777" w:rsidR="00097C07" w:rsidRPr="006D1BD1" w:rsidRDefault="00097C07" w:rsidP="00097C07">
      <w:pPr>
        <w:pBdr>
          <w:top w:val="nil"/>
          <w:left w:val="nil"/>
          <w:bottom w:val="nil"/>
          <w:right w:val="nil"/>
          <w:between w:val="nil"/>
        </w:pBdr>
        <w:spacing w:line="276" w:lineRule="auto"/>
        <w:rPr>
          <w:rFonts w:ascii="Arial" w:eastAsia="Times New Roman" w:hAnsi="Arial" w:cs="Arial"/>
          <w:b/>
          <w:szCs w:val="24"/>
        </w:rPr>
      </w:pPr>
      <w:r w:rsidRPr="006D1BD1">
        <w:rPr>
          <w:rFonts w:ascii="Arial" w:eastAsia="Times New Roman" w:hAnsi="Arial" w:cs="Arial"/>
          <w:b/>
          <w:szCs w:val="24"/>
        </w:rPr>
        <w:t>Step 1: Remove Irrelevant Data</w:t>
      </w:r>
    </w:p>
    <w:p w14:paraId="7C67A394" w14:textId="77777777" w:rsidR="00097C07" w:rsidRPr="006D1BD1" w:rsidRDefault="00097C07" w:rsidP="00097C07">
      <w:pPr>
        <w:numPr>
          <w:ilvl w:val="0"/>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 xml:space="preserve">Open norovirus data spreadsheet, </w:t>
      </w:r>
      <w:r w:rsidRPr="006D1BD1">
        <w:rPr>
          <w:rFonts w:ascii="Arial" w:eastAsia="Times New Roman" w:hAnsi="Arial" w:cs="Arial"/>
          <w:szCs w:val="24"/>
        </w:rPr>
        <w:t>“Original_Norovirus_Data”,</w:t>
      </w:r>
      <w:r w:rsidRPr="006D1BD1">
        <w:rPr>
          <w:rFonts w:ascii="Arial" w:eastAsia="Times New Roman" w:hAnsi="Arial" w:cs="Arial"/>
          <w:color w:val="000000"/>
          <w:szCs w:val="24"/>
        </w:rPr>
        <w:t xml:space="preserve"> in Excel. Name tab “Norovirus_Incidences”.</w:t>
      </w:r>
    </w:p>
    <w:p w14:paraId="2EFB61D3" w14:textId="77777777" w:rsidR="00097C07" w:rsidRPr="006D1BD1" w:rsidRDefault="00097C07" w:rsidP="00097C07">
      <w:pPr>
        <w:numPr>
          <w:ilvl w:val="1"/>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szCs w:val="24"/>
        </w:rPr>
        <w:t>Select all data and s</w:t>
      </w:r>
      <w:r w:rsidRPr="006D1BD1">
        <w:rPr>
          <w:rFonts w:ascii="Arial" w:eastAsia="Times New Roman" w:hAnsi="Arial" w:cs="Arial"/>
          <w:color w:val="000000"/>
          <w:szCs w:val="24"/>
        </w:rPr>
        <w:t xml:space="preserve">ort the Residence </w:t>
      </w:r>
      <w:r w:rsidRPr="006D1BD1">
        <w:rPr>
          <w:rFonts w:ascii="Arial" w:eastAsia="Times New Roman" w:hAnsi="Arial" w:cs="Arial"/>
          <w:szCs w:val="24"/>
        </w:rPr>
        <w:t xml:space="preserve">column </w:t>
      </w:r>
      <w:r w:rsidRPr="006D1BD1">
        <w:rPr>
          <w:rFonts w:ascii="Arial" w:eastAsia="Times New Roman" w:hAnsi="Arial" w:cs="Arial"/>
          <w:color w:val="000000"/>
          <w:szCs w:val="24"/>
        </w:rPr>
        <w:t xml:space="preserve">alphabetically. The </w:t>
      </w:r>
      <w:r w:rsidRPr="006D1BD1">
        <w:rPr>
          <w:rFonts w:ascii="Arial" w:eastAsia="Times New Roman" w:hAnsi="Arial" w:cs="Arial"/>
          <w:szCs w:val="24"/>
        </w:rPr>
        <w:t>entire table, not just the Residence column, is sorted; i.e. the rows remain the same but their order reflects the alphabetical order of the Residence column.</w:t>
      </w:r>
    </w:p>
    <w:p w14:paraId="7CE49545" w14:textId="77777777" w:rsidR="00097C07" w:rsidRPr="006D1BD1" w:rsidRDefault="00097C07" w:rsidP="00097C07">
      <w:pPr>
        <w:numPr>
          <w:ilvl w:val="1"/>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Delete “Off Campus” entries.</w:t>
      </w:r>
    </w:p>
    <w:p w14:paraId="683F6C0E" w14:textId="77777777" w:rsidR="00097C07" w:rsidRPr="006D1BD1" w:rsidRDefault="00097C07" w:rsidP="00097C07">
      <w:pPr>
        <w:pBdr>
          <w:top w:val="nil"/>
          <w:left w:val="nil"/>
          <w:bottom w:val="nil"/>
          <w:right w:val="nil"/>
          <w:between w:val="nil"/>
        </w:pBdr>
        <w:spacing w:line="276" w:lineRule="auto"/>
        <w:rPr>
          <w:rFonts w:ascii="Arial" w:eastAsia="Times New Roman" w:hAnsi="Arial" w:cs="Arial"/>
          <w:szCs w:val="24"/>
        </w:rPr>
      </w:pPr>
    </w:p>
    <w:p w14:paraId="642135D1" w14:textId="77777777" w:rsidR="00097C07" w:rsidRPr="006D1BD1" w:rsidRDefault="00097C07" w:rsidP="00097C07">
      <w:pPr>
        <w:pBdr>
          <w:top w:val="nil"/>
          <w:left w:val="nil"/>
          <w:bottom w:val="nil"/>
          <w:right w:val="nil"/>
          <w:between w:val="nil"/>
        </w:pBdr>
        <w:spacing w:line="276" w:lineRule="auto"/>
        <w:rPr>
          <w:rFonts w:ascii="Arial" w:eastAsia="Times New Roman" w:hAnsi="Arial" w:cs="Arial"/>
          <w:b/>
          <w:szCs w:val="24"/>
        </w:rPr>
      </w:pPr>
      <w:r w:rsidRPr="006D1BD1">
        <w:rPr>
          <w:rFonts w:ascii="Arial" w:eastAsia="Times New Roman" w:hAnsi="Arial" w:cs="Arial"/>
          <w:b/>
          <w:szCs w:val="24"/>
        </w:rPr>
        <w:t>Step 2: Assign Recognizable Locations to Sites</w:t>
      </w:r>
    </w:p>
    <w:p w14:paraId="691A7FDF" w14:textId="77777777" w:rsidR="00097C07" w:rsidRPr="006D1BD1" w:rsidRDefault="00097C07" w:rsidP="00097C07">
      <w:pPr>
        <w:numPr>
          <w:ilvl w:val="0"/>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Copy all data into new tab called “Housing_Library”.</w:t>
      </w:r>
    </w:p>
    <w:p w14:paraId="38A86BE6" w14:textId="77777777" w:rsidR="00097C07" w:rsidRPr="006D1BD1" w:rsidRDefault="00097C07" w:rsidP="00097C07">
      <w:pPr>
        <w:numPr>
          <w:ilvl w:val="1"/>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 xml:space="preserve">Oftentimes, databases need cleaning before using. There are often duplicate entries, entries with different spellings, and null entries. </w:t>
      </w:r>
      <w:r w:rsidRPr="006D1BD1">
        <w:rPr>
          <w:rFonts w:ascii="Arial" w:eastAsia="Times New Roman" w:hAnsi="Arial" w:cs="Arial"/>
          <w:szCs w:val="24"/>
        </w:rPr>
        <w:t>M</w:t>
      </w:r>
      <w:r w:rsidRPr="006D1BD1">
        <w:rPr>
          <w:rFonts w:ascii="Arial" w:eastAsia="Times New Roman" w:hAnsi="Arial" w:cs="Arial"/>
          <w:color w:val="000000"/>
          <w:szCs w:val="24"/>
        </w:rPr>
        <w:t>ake sure that all residences are spelled correctly</w:t>
      </w:r>
      <w:r w:rsidRPr="006D1BD1">
        <w:rPr>
          <w:rFonts w:ascii="Arial" w:eastAsia="Times New Roman" w:hAnsi="Arial" w:cs="Arial"/>
          <w:szCs w:val="24"/>
        </w:rPr>
        <w:t>.</w:t>
      </w:r>
    </w:p>
    <w:p w14:paraId="304020E3" w14:textId="77777777" w:rsidR="00097C07" w:rsidRPr="006D1BD1" w:rsidRDefault="00097C07" w:rsidP="00097C07">
      <w:pPr>
        <w:numPr>
          <w:ilvl w:val="1"/>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 xml:space="preserve">Add addresses of residences in new column, “Address”. </w:t>
      </w:r>
    </w:p>
    <w:p w14:paraId="273A5F23" w14:textId="47CA9BF9" w:rsidR="00097C07" w:rsidRPr="006D1BD1" w:rsidRDefault="00097C07" w:rsidP="00097C07">
      <w:pPr>
        <w:numPr>
          <w:ilvl w:val="2"/>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Make sure addresses include commas after the street</w:t>
      </w:r>
      <w:r w:rsidR="00076946">
        <w:rPr>
          <w:rFonts w:ascii="Arial" w:eastAsia="Times New Roman" w:hAnsi="Arial" w:cs="Arial"/>
          <w:color w:val="000000"/>
          <w:szCs w:val="24"/>
        </w:rPr>
        <w:t xml:space="preserve"> and</w:t>
      </w:r>
      <w:r w:rsidR="00895677">
        <w:rPr>
          <w:rFonts w:ascii="Arial" w:eastAsia="Times New Roman" w:hAnsi="Arial" w:cs="Arial"/>
          <w:color w:val="000000"/>
          <w:szCs w:val="24"/>
        </w:rPr>
        <w:t xml:space="preserve"> </w:t>
      </w:r>
      <w:r w:rsidRPr="006D1BD1">
        <w:rPr>
          <w:rFonts w:ascii="Arial" w:eastAsia="Times New Roman" w:hAnsi="Arial" w:cs="Arial"/>
          <w:color w:val="000000"/>
          <w:szCs w:val="24"/>
        </w:rPr>
        <w:t>city</w:t>
      </w:r>
    </w:p>
    <w:p w14:paraId="05607DD0" w14:textId="77777777" w:rsidR="00097C07" w:rsidRPr="006D1BD1" w:rsidRDefault="00097C07" w:rsidP="00097C07">
      <w:pPr>
        <w:numPr>
          <w:ilvl w:val="3"/>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Example: 555 8th St NW, Atlanta, GA 30318</w:t>
      </w:r>
    </w:p>
    <w:p w14:paraId="61C73B99" w14:textId="77777777" w:rsidR="00097C07" w:rsidRPr="006D1BD1" w:rsidRDefault="00097C07" w:rsidP="00097C07">
      <w:pPr>
        <w:numPr>
          <w:ilvl w:val="2"/>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 xml:space="preserve">List of dorms here: </w:t>
      </w:r>
      <w:hyperlink r:id="rId26">
        <w:r w:rsidRPr="006D1BD1">
          <w:rPr>
            <w:rFonts w:ascii="Arial" w:eastAsia="Times New Roman" w:hAnsi="Arial" w:cs="Arial"/>
            <w:color w:val="0000FF"/>
            <w:szCs w:val="24"/>
            <w:u w:val="single"/>
          </w:rPr>
          <w:t>https://housing.gatech.edu/housing-options</w:t>
        </w:r>
      </w:hyperlink>
      <w:r w:rsidRPr="006D1BD1">
        <w:rPr>
          <w:rFonts w:ascii="Arial" w:eastAsia="Times New Roman" w:hAnsi="Arial" w:cs="Arial"/>
          <w:szCs w:val="24"/>
        </w:rPr>
        <w:t>. You will have to search online for the Greek house addresses.</w:t>
      </w:r>
    </w:p>
    <w:p w14:paraId="33464EC6" w14:textId="77777777" w:rsidR="00097C07" w:rsidRPr="006D1BD1" w:rsidRDefault="00097C07" w:rsidP="00097C07">
      <w:pPr>
        <w:pBdr>
          <w:top w:val="nil"/>
          <w:left w:val="nil"/>
          <w:bottom w:val="nil"/>
          <w:right w:val="nil"/>
          <w:between w:val="nil"/>
        </w:pBdr>
        <w:spacing w:line="276" w:lineRule="auto"/>
        <w:rPr>
          <w:rFonts w:ascii="Arial" w:eastAsia="Times New Roman" w:hAnsi="Arial" w:cs="Arial"/>
          <w:i/>
          <w:szCs w:val="24"/>
        </w:rPr>
      </w:pPr>
    </w:p>
    <w:p w14:paraId="2B48D4E0" w14:textId="77777777" w:rsidR="00097C07" w:rsidRPr="006D1BD1" w:rsidRDefault="00097C07" w:rsidP="00097C07">
      <w:pPr>
        <w:pBdr>
          <w:top w:val="nil"/>
          <w:left w:val="nil"/>
          <w:bottom w:val="nil"/>
          <w:right w:val="nil"/>
          <w:between w:val="nil"/>
        </w:pBdr>
        <w:spacing w:line="276" w:lineRule="auto"/>
        <w:rPr>
          <w:rFonts w:ascii="Arial" w:eastAsia="Times New Roman" w:hAnsi="Arial" w:cs="Arial"/>
          <w:b/>
          <w:szCs w:val="24"/>
        </w:rPr>
      </w:pPr>
      <w:r w:rsidRPr="006D1BD1">
        <w:rPr>
          <w:rFonts w:ascii="Arial" w:eastAsia="Times New Roman" w:hAnsi="Arial" w:cs="Arial"/>
          <w:b/>
          <w:szCs w:val="24"/>
        </w:rPr>
        <w:t>Step 3: Create Separate Spreadsheets Detailing Weekly Patient Counts</w:t>
      </w:r>
    </w:p>
    <w:p w14:paraId="241B7223" w14:textId="77777777" w:rsidR="00097C07" w:rsidRPr="006D1BD1" w:rsidRDefault="00097C07" w:rsidP="00097C07">
      <w:pPr>
        <w:numPr>
          <w:ilvl w:val="0"/>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Switch back to “Norovirus_Incidences”</w:t>
      </w:r>
    </w:p>
    <w:p w14:paraId="4BF67D9C" w14:textId="77777777" w:rsidR="00097C07" w:rsidRPr="006D1BD1" w:rsidRDefault="00097C07" w:rsidP="00097C07">
      <w:pPr>
        <w:numPr>
          <w:ilvl w:val="1"/>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Sort by Residence. Copy/paste the addresses from the “Housing_Library” tab next to the “Residence” column.</w:t>
      </w:r>
    </w:p>
    <w:p w14:paraId="4A3D9BCB" w14:textId="77777777" w:rsidR="00097C07" w:rsidRPr="006D1BD1" w:rsidRDefault="00097C07" w:rsidP="00097C07">
      <w:pPr>
        <w:numPr>
          <w:ilvl w:val="1"/>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Sort by Date of First Visit. Add new column, “Week”. Then, assign each entry a week number, with Week 1 spanning from Sunday, October 8- Saturday, October 14.</w:t>
      </w:r>
    </w:p>
    <w:p w14:paraId="388E9795" w14:textId="77777777" w:rsidR="00097C07" w:rsidRPr="006D1BD1" w:rsidRDefault="00097C07" w:rsidP="00097C07">
      <w:pPr>
        <w:numPr>
          <w:ilvl w:val="1"/>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Cardo" w:hAnsi="Arial" w:cs="Arial"/>
          <w:color w:val="000000"/>
          <w:szCs w:val="24"/>
        </w:rPr>
        <w:t xml:space="preserve">Delete the “Date of First Visit” column. Rename “Patient Number” → “Patient”. When importing .csv files into ArcGIS software, it’s important to keep column names short and without spaces </w:t>
      </w:r>
      <w:r w:rsidRPr="006D1BD1">
        <w:rPr>
          <w:rFonts w:ascii="Arial" w:eastAsia="Times New Roman" w:hAnsi="Arial" w:cs="Arial"/>
          <w:szCs w:val="24"/>
        </w:rPr>
        <w:t xml:space="preserve">or </w:t>
      </w:r>
      <w:r w:rsidRPr="006D1BD1">
        <w:rPr>
          <w:rFonts w:ascii="Arial" w:eastAsia="Times New Roman" w:hAnsi="Arial" w:cs="Arial"/>
          <w:color w:val="000000"/>
          <w:szCs w:val="24"/>
        </w:rPr>
        <w:t>special characters. If necessary, add underscores to separate words.</w:t>
      </w:r>
    </w:p>
    <w:p w14:paraId="515A0AFE" w14:textId="77777777" w:rsidR="00097C07" w:rsidRPr="006D1BD1" w:rsidRDefault="00097C07" w:rsidP="00097C07">
      <w:pPr>
        <w:numPr>
          <w:ilvl w:val="1"/>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 xml:space="preserve">Select the “Residence”, “Address”, and “Week” columns and create a PivotTable in order to find the number of patients belonging to each residence per week. </w:t>
      </w:r>
      <w:r w:rsidRPr="006D1BD1">
        <w:rPr>
          <w:rFonts w:ascii="Arial" w:eastAsia="Times New Roman" w:hAnsi="Arial" w:cs="Arial"/>
          <w:szCs w:val="24"/>
        </w:rPr>
        <w:t>If you are unfamiliar with PivotTables, it will be helpful to search for online resources for insight into why they are helpful and how to make them. Use the screenshot below to help you a</w:t>
      </w:r>
      <w:r w:rsidRPr="006D1BD1">
        <w:rPr>
          <w:rFonts w:ascii="Arial" w:eastAsia="Times New Roman" w:hAnsi="Arial" w:cs="Arial"/>
          <w:color w:val="000000"/>
          <w:szCs w:val="24"/>
        </w:rPr>
        <w:t>rrange the PivotTable settings as such:</w:t>
      </w:r>
    </w:p>
    <w:p w14:paraId="06648047" w14:textId="4628171B" w:rsidR="00097C07" w:rsidRPr="006D1BD1" w:rsidRDefault="00F12D05" w:rsidP="00097C07">
      <w:pPr>
        <w:spacing w:after="200" w:line="276" w:lineRule="auto"/>
        <w:rPr>
          <w:rFonts w:ascii="Arial" w:eastAsia="Times New Roman" w:hAnsi="Arial" w:cs="Arial"/>
          <w:szCs w:val="24"/>
        </w:rPr>
      </w:pPr>
      <w:r>
        <w:rPr>
          <w:rFonts w:ascii="Arial" w:eastAsia="Times New Roman" w:hAnsi="Arial" w:cs="Arial"/>
          <w:noProof/>
          <w:szCs w:val="24"/>
        </w:rPr>
        <w:drawing>
          <wp:inline distT="0" distB="0" distL="0" distR="0" wp14:anchorId="0B0B5123" wp14:editId="065FDF42">
            <wp:extent cx="5486400" cy="3086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b_Instructions_Image_1.jpg"/>
                    <pic:cNvPicPr/>
                  </pic:nvPicPr>
                  <pic:blipFill>
                    <a:blip r:embed="rId27">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6DBEAEAC" w14:textId="77777777" w:rsidR="00097C07" w:rsidRPr="006D1BD1" w:rsidRDefault="00097C07" w:rsidP="00097C07">
      <w:pPr>
        <w:numPr>
          <w:ilvl w:val="1"/>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Copy each week’s residence and count of residence into new tabs (8 in total), with only two columns in each week’s tab: “Residence” and “Count”. It is important that these tabs summarize the number of patients admitted each week, as well as their residences. Add a new column, “Address”, to match the address with each residence (utilize the “Housing_Library” tab).</w:t>
      </w:r>
    </w:p>
    <w:p w14:paraId="473FE4EF" w14:textId="77777777" w:rsidR="00097C07" w:rsidRPr="006D1BD1" w:rsidRDefault="00097C07" w:rsidP="00097C07">
      <w:pPr>
        <w:numPr>
          <w:ilvl w:val="1"/>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Once you’ve separated each week into different tabs, save the tabs as their own .csv files (ex. “Norovirus_Data_Week_1”). You should have eight .csv files in total</w:t>
      </w:r>
      <w:r w:rsidRPr="006D1BD1">
        <w:rPr>
          <w:rFonts w:ascii="Arial" w:eastAsia="Times New Roman" w:hAnsi="Arial" w:cs="Arial"/>
          <w:szCs w:val="24"/>
        </w:rPr>
        <w:t xml:space="preserve"> for eight weeks of data.</w:t>
      </w:r>
    </w:p>
    <w:p w14:paraId="03F42EB2" w14:textId="77777777" w:rsidR="00097C07" w:rsidRPr="006D1BD1" w:rsidRDefault="00097C07" w:rsidP="00097C07">
      <w:pPr>
        <w:pBdr>
          <w:top w:val="nil"/>
          <w:left w:val="nil"/>
          <w:bottom w:val="nil"/>
          <w:right w:val="nil"/>
          <w:between w:val="nil"/>
        </w:pBdr>
        <w:spacing w:line="276" w:lineRule="auto"/>
        <w:rPr>
          <w:rFonts w:ascii="Arial" w:eastAsia="Times New Roman" w:hAnsi="Arial" w:cs="Arial"/>
          <w:b/>
          <w:szCs w:val="24"/>
        </w:rPr>
      </w:pPr>
      <w:r w:rsidRPr="006D1BD1">
        <w:rPr>
          <w:rFonts w:ascii="Arial" w:eastAsia="Times New Roman" w:hAnsi="Arial" w:cs="Arial"/>
          <w:b/>
          <w:szCs w:val="24"/>
        </w:rPr>
        <w:t xml:space="preserve">Step 4: Bring Tabular Data into ArcGIS Online and Designate Patient Size Symbology </w:t>
      </w:r>
    </w:p>
    <w:p w14:paraId="49B01AA3" w14:textId="77777777" w:rsidR="00097C07" w:rsidRPr="006D1BD1" w:rsidRDefault="00097C07" w:rsidP="00097C07">
      <w:pPr>
        <w:numPr>
          <w:ilvl w:val="0"/>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 xml:space="preserve">Create a free ArcGIS Online account here: </w:t>
      </w:r>
      <w:hyperlink r:id="rId28">
        <w:r w:rsidRPr="006D1BD1">
          <w:rPr>
            <w:rFonts w:ascii="Arial" w:eastAsia="Times New Roman" w:hAnsi="Arial" w:cs="Arial"/>
            <w:color w:val="0000FF"/>
            <w:szCs w:val="24"/>
            <w:u w:val="single"/>
          </w:rPr>
          <w:t>https://www.arcgis.com/home/createaccount.html</w:t>
        </w:r>
      </w:hyperlink>
    </w:p>
    <w:p w14:paraId="03FAACFF" w14:textId="77777777" w:rsidR="00097C07" w:rsidRPr="006D1BD1" w:rsidRDefault="00097C07" w:rsidP="00097C07">
      <w:pPr>
        <w:numPr>
          <w:ilvl w:val="1"/>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From the home page, click the “Map” button on the upper left corner of the screen.</w:t>
      </w:r>
    </w:p>
    <w:p w14:paraId="42CB5494" w14:textId="77777777" w:rsidR="00097C07" w:rsidRPr="006D1BD1" w:rsidRDefault="00097C07" w:rsidP="00097C07">
      <w:pPr>
        <w:numPr>
          <w:ilvl w:val="1"/>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Cardo" w:hAnsi="Arial" w:cs="Arial"/>
          <w:color w:val="000000"/>
          <w:szCs w:val="24"/>
        </w:rPr>
        <w:t>Again, look to the upper left corner of the screen to press “Add” → “Add Layer From File”. Add each week’s .csv file. Make sure that the address field is identified as an “Address or Place”. The locations should appear on the Georgia Tech campus.</w:t>
      </w:r>
    </w:p>
    <w:p w14:paraId="0D789679" w14:textId="77777777" w:rsidR="00097C07" w:rsidRPr="006D1BD1" w:rsidRDefault="00097C07" w:rsidP="00097C07">
      <w:pPr>
        <w:numPr>
          <w:ilvl w:val="2"/>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If you get an error, edit the .csv file, checking that everything is spelled correctly, there aren’t spaces in the column title names, and save again. Re-import; it should work this time.</w:t>
      </w:r>
    </w:p>
    <w:p w14:paraId="6631583A" w14:textId="77777777" w:rsidR="00097C07" w:rsidRPr="006D1BD1" w:rsidRDefault="00097C07" w:rsidP="00097C07">
      <w:pPr>
        <w:numPr>
          <w:ilvl w:val="1"/>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For Step 1, choose “Count” as the attribute to show. For Step 2, select “Counts and Amounts (Size)” for the symbology option.</w:t>
      </w:r>
    </w:p>
    <w:p w14:paraId="0E1292B9" w14:textId="77777777" w:rsidR="00097C07" w:rsidRPr="006D1BD1" w:rsidRDefault="00097C07" w:rsidP="00097C07">
      <w:pPr>
        <w:numPr>
          <w:ilvl w:val="2"/>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Choose your own symbol color, shape, and transparency.</w:t>
      </w:r>
    </w:p>
    <w:p w14:paraId="79937B07" w14:textId="77777777" w:rsidR="00097C07" w:rsidRPr="006D1BD1" w:rsidRDefault="00097C07" w:rsidP="00097C07">
      <w:pPr>
        <w:numPr>
          <w:ilvl w:val="2"/>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Find the size of the largest symbol for each week. Do this by first finding the residence with the highest count out of all weeks. This week will have the largest symbol size. Find the maximum symbol size for each week by finding the highest patient count per residence for each week, then sizing it proportionally.</w:t>
      </w:r>
    </w:p>
    <w:p w14:paraId="29E3A1BF" w14:textId="77777777" w:rsidR="00097C07" w:rsidRPr="006D1BD1" w:rsidRDefault="00097C07" w:rsidP="00097C07">
      <w:pPr>
        <w:numPr>
          <w:ilvl w:val="3"/>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For example:  In week 4, Residence “A” had 10 patients, the highest count for any residence of any other week. This week’s maximum symbol size will be 30 (3x the max patients; 3 is an easy multiplier that will show up well on a map. Feel free to experiment with this multiplier).</w:t>
      </w:r>
    </w:p>
    <w:p w14:paraId="1CC0ECF0" w14:textId="77777777" w:rsidR="00097C07" w:rsidRPr="006D1BD1" w:rsidRDefault="00097C07" w:rsidP="00097C07">
      <w:pPr>
        <w:numPr>
          <w:ilvl w:val="3"/>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Several residences had only one student visit the health center per week. For these weeks, the minimum symbol size will be 3 (3x the min patients). Fill out the following table for help determining symbology scaling.</w:t>
      </w:r>
    </w:p>
    <w:p w14:paraId="304E70C8" w14:textId="77777777" w:rsidR="00097C07" w:rsidRPr="006D1BD1" w:rsidRDefault="00097C07" w:rsidP="00097C07">
      <w:pPr>
        <w:spacing w:after="200" w:line="276" w:lineRule="auto"/>
        <w:rPr>
          <w:rFonts w:ascii="Arial" w:eastAsia="Times New Roman" w:hAnsi="Arial" w:cs="Arial"/>
          <w:szCs w:val="24"/>
        </w:rPr>
      </w:pPr>
      <w:r w:rsidRPr="006D1BD1">
        <w:rPr>
          <w:rFonts w:ascii="Arial" w:eastAsia="Times New Roman" w:hAnsi="Arial" w:cs="Arial"/>
          <w:szCs w:val="24"/>
        </w:rPr>
        <w:t>Example:</w:t>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1001"/>
        <w:gridCol w:w="1001"/>
        <w:gridCol w:w="878"/>
        <w:gridCol w:w="1170"/>
        <w:gridCol w:w="956"/>
        <w:gridCol w:w="1001"/>
        <w:gridCol w:w="1103"/>
        <w:gridCol w:w="900"/>
      </w:tblGrid>
      <w:tr w:rsidR="00097C07" w:rsidRPr="006D1BD1" w14:paraId="3F42B465" w14:textId="77777777" w:rsidTr="00097C07">
        <w:tc>
          <w:tcPr>
            <w:tcW w:w="1548" w:type="dxa"/>
          </w:tcPr>
          <w:p w14:paraId="4C4967F8" w14:textId="77777777" w:rsidR="00097C07" w:rsidRPr="00076946" w:rsidRDefault="00097C07" w:rsidP="00097C07">
            <w:pPr>
              <w:rPr>
                <w:rFonts w:ascii="Arial" w:hAnsi="Arial" w:cs="Arial"/>
                <w:b/>
                <w:i/>
                <w:sz w:val="20"/>
              </w:rPr>
            </w:pPr>
            <w:r w:rsidRPr="00076946">
              <w:rPr>
                <w:rFonts w:ascii="Arial" w:hAnsi="Arial" w:cs="Arial"/>
                <w:b/>
                <w:i/>
                <w:sz w:val="20"/>
              </w:rPr>
              <w:t>Week</w:t>
            </w:r>
          </w:p>
        </w:tc>
        <w:tc>
          <w:tcPr>
            <w:tcW w:w="1001" w:type="dxa"/>
          </w:tcPr>
          <w:p w14:paraId="37268197" w14:textId="77777777" w:rsidR="00097C07" w:rsidRPr="00076946" w:rsidRDefault="00097C07" w:rsidP="00097C07">
            <w:pPr>
              <w:rPr>
                <w:rFonts w:ascii="Arial" w:hAnsi="Arial" w:cs="Arial"/>
                <w:b/>
                <w:i/>
                <w:sz w:val="20"/>
              </w:rPr>
            </w:pPr>
            <w:r w:rsidRPr="00076946">
              <w:rPr>
                <w:rFonts w:ascii="Arial" w:hAnsi="Arial" w:cs="Arial"/>
                <w:b/>
                <w:i/>
                <w:sz w:val="20"/>
              </w:rPr>
              <w:t>1</w:t>
            </w:r>
          </w:p>
        </w:tc>
        <w:tc>
          <w:tcPr>
            <w:tcW w:w="1001" w:type="dxa"/>
          </w:tcPr>
          <w:p w14:paraId="5B46584B" w14:textId="77777777" w:rsidR="00097C07" w:rsidRPr="00076946" w:rsidRDefault="00097C07" w:rsidP="00097C07">
            <w:pPr>
              <w:rPr>
                <w:rFonts w:ascii="Arial" w:hAnsi="Arial" w:cs="Arial"/>
                <w:b/>
                <w:i/>
                <w:sz w:val="20"/>
              </w:rPr>
            </w:pPr>
            <w:r w:rsidRPr="00076946">
              <w:rPr>
                <w:rFonts w:ascii="Arial" w:hAnsi="Arial" w:cs="Arial"/>
                <w:b/>
                <w:i/>
                <w:sz w:val="20"/>
              </w:rPr>
              <w:t>2</w:t>
            </w:r>
          </w:p>
        </w:tc>
        <w:tc>
          <w:tcPr>
            <w:tcW w:w="878" w:type="dxa"/>
          </w:tcPr>
          <w:p w14:paraId="34B6184D" w14:textId="77777777" w:rsidR="00097C07" w:rsidRPr="00076946" w:rsidRDefault="00097C07" w:rsidP="00097C07">
            <w:pPr>
              <w:rPr>
                <w:rFonts w:ascii="Arial" w:hAnsi="Arial" w:cs="Arial"/>
                <w:b/>
                <w:i/>
                <w:sz w:val="20"/>
              </w:rPr>
            </w:pPr>
            <w:r w:rsidRPr="00076946">
              <w:rPr>
                <w:rFonts w:ascii="Arial" w:hAnsi="Arial" w:cs="Arial"/>
                <w:b/>
                <w:i/>
                <w:sz w:val="20"/>
              </w:rPr>
              <w:t>3</w:t>
            </w:r>
          </w:p>
        </w:tc>
        <w:tc>
          <w:tcPr>
            <w:tcW w:w="1170" w:type="dxa"/>
          </w:tcPr>
          <w:p w14:paraId="48CF20C2" w14:textId="77777777" w:rsidR="00097C07" w:rsidRPr="00076946" w:rsidRDefault="00097C07" w:rsidP="00097C07">
            <w:pPr>
              <w:rPr>
                <w:rFonts w:ascii="Arial" w:hAnsi="Arial" w:cs="Arial"/>
                <w:b/>
                <w:i/>
                <w:sz w:val="20"/>
              </w:rPr>
            </w:pPr>
            <w:r w:rsidRPr="00076946">
              <w:rPr>
                <w:rFonts w:ascii="Arial" w:hAnsi="Arial" w:cs="Arial"/>
                <w:b/>
                <w:i/>
                <w:sz w:val="20"/>
              </w:rPr>
              <w:t>4</w:t>
            </w:r>
          </w:p>
        </w:tc>
        <w:tc>
          <w:tcPr>
            <w:tcW w:w="956" w:type="dxa"/>
          </w:tcPr>
          <w:p w14:paraId="4D2883B3" w14:textId="77777777" w:rsidR="00097C07" w:rsidRPr="00076946" w:rsidRDefault="00097C07" w:rsidP="00097C07">
            <w:pPr>
              <w:rPr>
                <w:rFonts w:ascii="Arial" w:hAnsi="Arial" w:cs="Arial"/>
                <w:b/>
                <w:i/>
                <w:sz w:val="20"/>
              </w:rPr>
            </w:pPr>
            <w:r w:rsidRPr="00076946">
              <w:rPr>
                <w:rFonts w:ascii="Arial" w:hAnsi="Arial" w:cs="Arial"/>
                <w:b/>
                <w:i/>
                <w:sz w:val="20"/>
              </w:rPr>
              <w:t>5</w:t>
            </w:r>
          </w:p>
        </w:tc>
        <w:tc>
          <w:tcPr>
            <w:tcW w:w="1001" w:type="dxa"/>
          </w:tcPr>
          <w:p w14:paraId="26513FF9" w14:textId="77777777" w:rsidR="00097C07" w:rsidRPr="00076946" w:rsidRDefault="00097C07" w:rsidP="00097C07">
            <w:pPr>
              <w:rPr>
                <w:rFonts w:ascii="Arial" w:hAnsi="Arial" w:cs="Arial"/>
                <w:b/>
                <w:i/>
                <w:sz w:val="20"/>
              </w:rPr>
            </w:pPr>
            <w:r w:rsidRPr="00076946">
              <w:rPr>
                <w:rFonts w:ascii="Arial" w:hAnsi="Arial" w:cs="Arial"/>
                <w:b/>
                <w:i/>
                <w:sz w:val="20"/>
              </w:rPr>
              <w:t>6</w:t>
            </w:r>
          </w:p>
        </w:tc>
        <w:tc>
          <w:tcPr>
            <w:tcW w:w="1103" w:type="dxa"/>
          </w:tcPr>
          <w:p w14:paraId="160FF40C" w14:textId="77777777" w:rsidR="00097C07" w:rsidRPr="00076946" w:rsidRDefault="00097C07" w:rsidP="00097C07">
            <w:pPr>
              <w:rPr>
                <w:rFonts w:ascii="Arial" w:hAnsi="Arial" w:cs="Arial"/>
                <w:b/>
                <w:i/>
                <w:sz w:val="20"/>
              </w:rPr>
            </w:pPr>
            <w:r w:rsidRPr="00076946">
              <w:rPr>
                <w:rFonts w:ascii="Arial" w:hAnsi="Arial" w:cs="Arial"/>
                <w:b/>
                <w:i/>
                <w:sz w:val="20"/>
              </w:rPr>
              <w:t>7</w:t>
            </w:r>
          </w:p>
        </w:tc>
        <w:tc>
          <w:tcPr>
            <w:tcW w:w="900" w:type="dxa"/>
          </w:tcPr>
          <w:p w14:paraId="7D1239DC" w14:textId="77777777" w:rsidR="00097C07" w:rsidRPr="00076946" w:rsidRDefault="00097C07" w:rsidP="00097C07">
            <w:pPr>
              <w:rPr>
                <w:rFonts w:ascii="Arial" w:hAnsi="Arial" w:cs="Arial"/>
                <w:b/>
                <w:i/>
                <w:sz w:val="20"/>
              </w:rPr>
            </w:pPr>
            <w:r w:rsidRPr="00076946">
              <w:rPr>
                <w:rFonts w:ascii="Arial" w:hAnsi="Arial" w:cs="Arial"/>
                <w:b/>
                <w:i/>
                <w:sz w:val="20"/>
              </w:rPr>
              <w:t>8</w:t>
            </w:r>
          </w:p>
        </w:tc>
      </w:tr>
      <w:tr w:rsidR="00097C07" w:rsidRPr="006D1BD1" w14:paraId="34E5C068" w14:textId="77777777" w:rsidTr="00097C07">
        <w:tc>
          <w:tcPr>
            <w:tcW w:w="1548" w:type="dxa"/>
          </w:tcPr>
          <w:p w14:paraId="7D0F49C0" w14:textId="77777777" w:rsidR="00097C07" w:rsidRPr="00076946" w:rsidRDefault="00097C07" w:rsidP="00097C07">
            <w:pPr>
              <w:rPr>
                <w:rFonts w:ascii="Arial" w:hAnsi="Arial" w:cs="Arial"/>
                <w:b/>
                <w:i/>
                <w:sz w:val="20"/>
              </w:rPr>
            </w:pPr>
            <w:r w:rsidRPr="00076946">
              <w:rPr>
                <w:rFonts w:ascii="Arial" w:hAnsi="Arial" w:cs="Arial"/>
                <w:b/>
                <w:i/>
                <w:sz w:val="20"/>
              </w:rPr>
              <w:t>Highest Count Per Week</w:t>
            </w:r>
          </w:p>
        </w:tc>
        <w:tc>
          <w:tcPr>
            <w:tcW w:w="1001" w:type="dxa"/>
            <w:vAlign w:val="center"/>
          </w:tcPr>
          <w:p w14:paraId="4E8D3A65" w14:textId="77777777" w:rsidR="00097C07" w:rsidRPr="00076946" w:rsidRDefault="00097C07" w:rsidP="00097C07">
            <w:pPr>
              <w:jc w:val="center"/>
              <w:rPr>
                <w:rFonts w:ascii="Arial" w:hAnsi="Arial" w:cs="Arial"/>
                <w:sz w:val="20"/>
              </w:rPr>
            </w:pPr>
            <w:r w:rsidRPr="00076946">
              <w:rPr>
                <w:rFonts w:ascii="Arial" w:hAnsi="Arial" w:cs="Arial"/>
                <w:sz w:val="20"/>
              </w:rPr>
              <w:t>2</w:t>
            </w:r>
          </w:p>
        </w:tc>
        <w:tc>
          <w:tcPr>
            <w:tcW w:w="1001" w:type="dxa"/>
            <w:vAlign w:val="center"/>
          </w:tcPr>
          <w:p w14:paraId="1B06010C" w14:textId="77777777" w:rsidR="00097C07" w:rsidRPr="00076946" w:rsidRDefault="00097C07" w:rsidP="00097C07">
            <w:pPr>
              <w:jc w:val="center"/>
              <w:rPr>
                <w:rFonts w:ascii="Arial" w:hAnsi="Arial" w:cs="Arial"/>
                <w:sz w:val="20"/>
              </w:rPr>
            </w:pPr>
            <w:r w:rsidRPr="00076946">
              <w:rPr>
                <w:rFonts w:ascii="Arial" w:hAnsi="Arial" w:cs="Arial"/>
                <w:sz w:val="20"/>
              </w:rPr>
              <w:t>7</w:t>
            </w:r>
          </w:p>
        </w:tc>
        <w:tc>
          <w:tcPr>
            <w:tcW w:w="878" w:type="dxa"/>
            <w:vAlign w:val="center"/>
          </w:tcPr>
          <w:p w14:paraId="5062E05B" w14:textId="77777777" w:rsidR="00097C07" w:rsidRPr="00076946" w:rsidRDefault="00097C07" w:rsidP="00097C07">
            <w:pPr>
              <w:jc w:val="center"/>
              <w:rPr>
                <w:rFonts w:ascii="Arial" w:hAnsi="Arial" w:cs="Arial"/>
                <w:sz w:val="20"/>
              </w:rPr>
            </w:pPr>
            <w:r w:rsidRPr="00076946">
              <w:rPr>
                <w:rFonts w:ascii="Arial" w:hAnsi="Arial" w:cs="Arial"/>
                <w:sz w:val="20"/>
              </w:rPr>
              <w:t>8</w:t>
            </w:r>
          </w:p>
        </w:tc>
        <w:tc>
          <w:tcPr>
            <w:tcW w:w="1170" w:type="dxa"/>
            <w:vAlign w:val="center"/>
          </w:tcPr>
          <w:p w14:paraId="7C45E955" w14:textId="77777777" w:rsidR="00097C07" w:rsidRPr="00076946" w:rsidRDefault="00097C07" w:rsidP="00097C07">
            <w:pPr>
              <w:jc w:val="center"/>
              <w:rPr>
                <w:rFonts w:ascii="Arial" w:hAnsi="Arial" w:cs="Arial"/>
                <w:sz w:val="20"/>
              </w:rPr>
            </w:pPr>
            <w:r w:rsidRPr="00076946">
              <w:rPr>
                <w:rFonts w:ascii="Arial" w:hAnsi="Arial" w:cs="Arial"/>
                <w:sz w:val="20"/>
              </w:rPr>
              <w:t>10** (Highest)</w:t>
            </w:r>
          </w:p>
        </w:tc>
        <w:tc>
          <w:tcPr>
            <w:tcW w:w="956" w:type="dxa"/>
            <w:vAlign w:val="center"/>
          </w:tcPr>
          <w:p w14:paraId="21155FC3" w14:textId="77777777" w:rsidR="00097C07" w:rsidRPr="00076946" w:rsidRDefault="00097C07" w:rsidP="00097C07">
            <w:pPr>
              <w:jc w:val="center"/>
              <w:rPr>
                <w:rFonts w:ascii="Arial" w:hAnsi="Arial" w:cs="Arial"/>
                <w:sz w:val="20"/>
              </w:rPr>
            </w:pPr>
            <w:r w:rsidRPr="00076946">
              <w:rPr>
                <w:rFonts w:ascii="Arial" w:hAnsi="Arial" w:cs="Arial"/>
                <w:sz w:val="20"/>
              </w:rPr>
              <w:t>6</w:t>
            </w:r>
          </w:p>
        </w:tc>
        <w:tc>
          <w:tcPr>
            <w:tcW w:w="1001" w:type="dxa"/>
            <w:vAlign w:val="center"/>
          </w:tcPr>
          <w:p w14:paraId="4C07754F" w14:textId="77777777" w:rsidR="00097C07" w:rsidRPr="00076946" w:rsidRDefault="00097C07" w:rsidP="00097C07">
            <w:pPr>
              <w:jc w:val="center"/>
              <w:rPr>
                <w:rFonts w:ascii="Arial" w:hAnsi="Arial" w:cs="Arial"/>
                <w:sz w:val="20"/>
              </w:rPr>
            </w:pPr>
            <w:r w:rsidRPr="00076946">
              <w:rPr>
                <w:rFonts w:ascii="Arial" w:hAnsi="Arial" w:cs="Arial"/>
                <w:sz w:val="20"/>
              </w:rPr>
              <w:t>3</w:t>
            </w:r>
          </w:p>
        </w:tc>
        <w:tc>
          <w:tcPr>
            <w:tcW w:w="1103" w:type="dxa"/>
            <w:vAlign w:val="center"/>
          </w:tcPr>
          <w:p w14:paraId="552C3DC0" w14:textId="77777777" w:rsidR="00097C07" w:rsidRPr="00076946" w:rsidRDefault="00097C07" w:rsidP="00097C07">
            <w:pPr>
              <w:jc w:val="center"/>
              <w:rPr>
                <w:rFonts w:ascii="Arial" w:hAnsi="Arial" w:cs="Arial"/>
                <w:sz w:val="20"/>
              </w:rPr>
            </w:pPr>
            <w:r w:rsidRPr="00076946">
              <w:rPr>
                <w:rFonts w:ascii="Arial" w:hAnsi="Arial" w:cs="Arial"/>
                <w:sz w:val="20"/>
              </w:rPr>
              <w:t>1</w:t>
            </w:r>
          </w:p>
        </w:tc>
        <w:tc>
          <w:tcPr>
            <w:tcW w:w="900" w:type="dxa"/>
            <w:vAlign w:val="center"/>
          </w:tcPr>
          <w:p w14:paraId="1D49D7BA" w14:textId="77777777" w:rsidR="00097C07" w:rsidRPr="00076946" w:rsidRDefault="00097C07" w:rsidP="00097C07">
            <w:pPr>
              <w:jc w:val="center"/>
              <w:rPr>
                <w:rFonts w:ascii="Arial" w:hAnsi="Arial" w:cs="Arial"/>
                <w:sz w:val="20"/>
              </w:rPr>
            </w:pPr>
            <w:r w:rsidRPr="00076946">
              <w:rPr>
                <w:rFonts w:ascii="Arial" w:hAnsi="Arial" w:cs="Arial"/>
                <w:sz w:val="20"/>
              </w:rPr>
              <w:t>2</w:t>
            </w:r>
          </w:p>
        </w:tc>
      </w:tr>
      <w:tr w:rsidR="00097C07" w:rsidRPr="006D1BD1" w14:paraId="64AD624C" w14:textId="77777777" w:rsidTr="00097C07">
        <w:tc>
          <w:tcPr>
            <w:tcW w:w="1548" w:type="dxa"/>
          </w:tcPr>
          <w:p w14:paraId="6D131458" w14:textId="77777777" w:rsidR="00097C07" w:rsidRPr="00076946" w:rsidRDefault="00097C07" w:rsidP="00097C07">
            <w:pPr>
              <w:rPr>
                <w:rFonts w:ascii="Arial" w:hAnsi="Arial" w:cs="Arial"/>
                <w:b/>
                <w:i/>
                <w:sz w:val="20"/>
              </w:rPr>
            </w:pPr>
            <w:r w:rsidRPr="00076946">
              <w:rPr>
                <w:rFonts w:ascii="Arial" w:hAnsi="Arial" w:cs="Arial"/>
                <w:b/>
                <w:i/>
                <w:sz w:val="20"/>
              </w:rPr>
              <w:t>Lowest Count Per Week</w:t>
            </w:r>
          </w:p>
        </w:tc>
        <w:tc>
          <w:tcPr>
            <w:tcW w:w="1001" w:type="dxa"/>
            <w:vAlign w:val="center"/>
          </w:tcPr>
          <w:p w14:paraId="10006783" w14:textId="77777777" w:rsidR="00097C07" w:rsidRPr="00076946" w:rsidRDefault="00097C07" w:rsidP="00097C07">
            <w:pPr>
              <w:jc w:val="center"/>
              <w:rPr>
                <w:rFonts w:ascii="Arial" w:hAnsi="Arial" w:cs="Arial"/>
                <w:sz w:val="20"/>
              </w:rPr>
            </w:pPr>
            <w:r w:rsidRPr="00076946">
              <w:rPr>
                <w:rFonts w:ascii="Arial" w:hAnsi="Arial" w:cs="Arial"/>
                <w:sz w:val="20"/>
              </w:rPr>
              <w:t>1</w:t>
            </w:r>
          </w:p>
        </w:tc>
        <w:tc>
          <w:tcPr>
            <w:tcW w:w="1001" w:type="dxa"/>
            <w:vAlign w:val="center"/>
          </w:tcPr>
          <w:p w14:paraId="7A8FC3A9" w14:textId="77777777" w:rsidR="00097C07" w:rsidRPr="00076946" w:rsidRDefault="00097C07" w:rsidP="00097C07">
            <w:pPr>
              <w:jc w:val="center"/>
              <w:rPr>
                <w:rFonts w:ascii="Arial" w:hAnsi="Arial" w:cs="Arial"/>
                <w:sz w:val="20"/>
              </w:rPr>
            </w:pPr>
            <w:r w:rsidRPr="00076946">
              <w:rPr>
                <w:rFonts w:ascii="Arial" w:hAnsi="Arial" w:cs="Arial"/>
                <w:sz w:val="20"/>
              </w:rPr>
              <w:t>1</w:t>
            </w:r>
          </w:p>
        </w:tc>
        <w:tc>
          <w:tcPr>
            <w:tcW w:w="878" w:type="dxa"/>
            <w:vAlign w:val="center"/>
          </w:tcPr>
          <w:p w14:paraId="785217A3" w14:textId="77777777" w:rsidR="00097C07" w:rsidRPr="00076946" w:rsidRDefault="00097C07" w:rsidP="00097C07">
            <w:pPr>
              <w:jc w:val="center"/>
              <w:rPr>
                <w:rFonts w:ascii="Arial" w:hAnsi="Arial" w:cs="Arial"/>
                <w:sz w:val="20"/>
              </w:rPr>
            </w:pPr>
            <w:r w:rsidRPr="00076946">
              <w:rPr>
                <w:rFonts w:ascii="Arial" w:hAnsi="Arial" w:cs="Arial"/>
                <w:sz w:val="20"/>
              </w:rPr>
              <w:t>3</w:t>
            </w:r>
          </w:p>
        </w:tc>
        <w:tc>
          <w:tcPr>
            <w:tcW w:w="1170" w:type="dxa"/>
            <w:vAlign w:val="center"/>
          </w:tcPr>
          <w:p w14:paraId="0061C221" w14:textId="77777777" w:rsidR="00097C07" w:rsidRPr="00076946" w:rsidRDefault="00097C07" w:rsidP="00097C07">
            <w:pPr>
              <w:jc w:val="center"/>
              <w:rPr>
                <w:rFonts w:ascii="Arial" w:hAnsi="Arial" w:cs="Arial"/>
                <w:sz w:val="20"/>
              </w:rPr>
            </w:pPr>
            <w:r w:rsidRPr="00076946">
              <w:rPr>
                <w:rFonts w:ascii="Arial" w:hAnsi="Arial" w:cs="Arial"/>
                <w:sz w:val="20"/>
              </w:rPr>
              <w:t>4</w:t>
            </w:r>
          </w:p>
        </w:tc>
        <w:tc>
          <w:tcPr>
            <w:tcW w:w="956" w:type="dxa"/>
            <w:vAlign w:val="center"/>
          </w:tcPr>
          <w:p w14:paraId="41610D7B" w14:textId="77777777" w:rsidR="00097C07" w:rsidRPr="00076946" w:rsidRDefault="00097C07" w:rsidP="00097C07">
            <w:pPr>
              <w:jc w:val="center"/>
              <w:rPr>
                <w:rFonts w:ascii="Arial" w:hAnsi="Arial" w:cs="Arial"/>
                <w:sz w:val="20"/>
              </w:rPr>
            </w:pPr>
            <w:r w:rsidRPr="00076946">
              <w:rPr>
                <w:rFonts w:ascii="Arial" w:hAnsi="Arial" w:cs="Arial"/>
                <w:sz w:val="20"/>
              </w:rPr>
              <w:t>3</w:t>
            </w:r>
          </w:p>
        </w:tc>
        <w:tc>
          <w:tcPr>
            <w:tcW w:w="1001" w:type="dxa"/>
            <w:vAlign w:val="center"/>
          </w:tcPr>
          <w:p w14:paraId="434F08F1" w14:textId="77777777" w:rsidR="00097C07" w:rsidRPr="00076946" w:rsidRDefault="00097C07" w:rsidP="00097C07">
            <w:pPr>
              <w:jc w:val="center"/>
              <w:rPr>
                <w:rFonts w:ascii="Arial" w:hAnsi="Arial" w:cs="Arial"/>
                <w:sz w:val="20"/>
              </w:rPr>
            </w:pPr>
            <w:r w:rsidRPr="00076946">
              <w:rPr>
                <w:rFonts w:ascii="Arial" w:hAnsi="Arial" w:cs="Arial"/>
                <w:sz w:val="20"/>
              </w:rPr>
              <w:t>2</w:t>
            </w:r>
          </w:p>
        </w:tc>
        <w:tc>
          <w:tcPr>
            <w:tcW w:w="1103" w:type="dxa"/>
            <w:vAlign w:val="center"/>
          </w:tcPr>
          <w:p w14:paraId="4A16E4EF" w14:textId="77777777" w:rsidR="00097C07" w:rsidRPr="00076946" w:rsidRDefault="00097C07" w:rsidP="00097C07">
            <w:pPr>
              <w:jc w:val="center"/>
              <w:rPr>
                <w:rFonts w:ascii="Arial" w:hAnsi="Arial" w:cs="Arial"/>
                <w:sz w:val="20"/>
              </w:rPr>
            </w:pPr>
            <w:r w:rsidRPr="00076946">
              <w:rPr>
                <w:rFonts w:ascii="Arial" w:hAnsi="Arial" w:cs="Arial"/>
                <w:sz w:val="20"/>
              </w:rPr>
              <w:t>1* (Lowest)</w:t>
            </w:r>
          </w:p>
        </w:tc>
        <w:tc>
          <w:tcPr>
            <w:tcW w:w="900" w:type="dxa"/>
            <w:vAlign w:val="center"/>
          </w:tcPr>
          <w:p w14:paraId="6B59876D" w14:textId="77777777" w:rsidR="00097C07" w:rsidRPr="00076946" w:rsidRDefault="00097C07" w:rsidP="00097C07">
            <w:pPr>
              <w:jc w:val="center"/>
              <w:rPr>
                <w:rFonts w:ascii="Arial" w:hAnsi="Arial" w:cs="Arial"/>
                <w:sz w:val="20"/>
              </w:rPr>
            </w:pPr>
            <w:r w:rsidRPr="00076946">
              <w:rPr>
                <w:rFonts w:ascii="Arial" w:hAnsi="Arial" w:cs="Arial"/>
                <w:sz w:val="20"/>
              </w:rPr>
              <w:t>1</w:t>
            </w:r>
          </w:p>
        </w:tc>
      </w:tr>
      <w:tr w:rsidR="00097C07" w:rsidRPr="006D1BD1" w14:paraId="681860D0" w14:textId="77777777" w:rsidTr="00097C07">
        <w:tc>
          <w:tcPr>
            <w:tcW w:w="1548" w:type="dxa"/>
          </w:tcPr>
          <w:p w14:paraId="6AA0E7A1" w14:textId="77777777" w:rsidR="00097C07" w:rsidRPr="00076946" w:rsidRDefault="00097C07" w:rsidP="00097C07">
            <w:pPr>
              <w:rPr>
                <w:rFonts w:ascii="Arial" w:hAnsi="Arial" w:cs="Arial"/>
                <w:b/>
                <w:i/>
                <w:sz w:val="20"/>
              </w:rPr>
            </w:pPr>
            <w:r w:rsidRPr="00076946">
              <w:rPr>
                <w:rFonts w:ascii="Arial" w:hAnsi="Arial" w:cs="Arial"/>
                <w:b/>
                <w:i/>
                <w:sz w:val="20"/>
              </w:rPr>
              <w:t>Multiplier</w:t>
            </w:r>
          </w:p>
        </w:tc>
        <w:tc>
          <w:tcPr>
            <w:tcW w:w="1001" w:type="dxa"/>
            <w:vAlign w:val="center"/>
          </w:tcPr>
          <w:p w14:paraId="39E30C84" w14:textId="77777777" w:rsidR="00097C07" w:rsidRPr="00076946" w:rsidRDefault="00097C07" w:rsidP="00097C07">
            <w:pPr>
              <w:jc w:val="center"/>
              <w:rPr>
                <w:rFonts w:ascii="Arial" w:hAnsi="Arial" w:cs="Arial"/>
                <w:sz w:val="20"/>
              </w:rPr>
            </w:pPr>
            <w:r w:rsidRPr="00076946">
              <w:rPr>
                <w:rFonts w:ascii="Arial" w:hAnsi="Arial" w:cs="Arial"/>
                <w:sz w:val="20"/>
              </w:rPr>
              <w:t>3</w:t>
            </w:r>
          </w:p>
        </w:tc>
        <w:tc>
          <w:tcPr>
            <w:tcW w:w="1001" w:type="dxa"/>
            <w:vAlign w:val="center"/>
          </w:tcPr>
          <w:p w14:paraId="5663F58D" w14:textId="77777777" w:rsidR="00097C07" w:rsidRPr="00076946" w:rsidRDefault="00097C07" w:rsidP="00097C07">
            <w:pPr>
              <w:jc w:val="center"/>
              <w:rPr>
                <w:rFonts w:ascii="Arial" w:hAnsi="Arial" w:cs="Arial"/>
                <w:sz w:val="20"/>
              </w:rPr>
            </w:pPr>
            <w:r w:rsidRPr="00076946">
              <w:rPr>
                <w:rFonts w:ascii="Arial" w:hAnsi="Arial" w:cs="Arial"/>
                <w:sz w:val="20"/>
              </w:rPr>
              <w:t>3</w:t>
            </w:r>
          </w:p>
        </w:tc>
        <w:tc>
          <w:tcPr>
            <w:tcW w:w="878" w:type="dxa"/>
            <w:vAlign w:val="center"/>
          </w:tcPr>
          <w:p w14:paraId="53CFF4A5" w14:textId="77777777" w:rsidR="00097C07" w:rsidRPr="00076946" w:rsidRDefault="00097C07" w:rsidP="00097C07">
            <w:pPr>
              <w:jc w:val="center"/>
              <w:rPr>
                <w:rFonts w:ascii="Arial" w:hAnsi="Arial" w:cs="Arial"/>
                <w:sz w:val="20"/>
              </w:rPr>
            </w:pPr>
            <w:r w:rsidRPr="00076946">
              <w:rPr>
                <w:rFonts w:ascii="Arial" w:hAnsi="Arial" w:cs="Arial"/>
                <w:sz w:val="20"/>
              </w:rPr>
              <w:t>3</w:t>
            </w:r>
          </w:p>
        </w:tc>
        <w:tc>
          <w:tcPr>
            <w:tcW w:w="1170" w:type="dxa"/>
            <w:vAlign w:val="center"/>
          </w:tcPr>
          <w:p w14:paraId="6BE93049" w14:textId="77777777" w:rsidR="00097C07" w:rsidRPr="00076946" w:rsidRDefault="00097C07" w:rsidP="00097C07">
            <w:pPr>
              <w:jc w:val="center"/>
              <w:rPr>
                <w:rFonts w:ascii="Arial" w:hAnsi="Arial" w:cs="Arial"/>
                <w:sz w:val="20"/>
              </w:rPr>
            </w:pPr>
            <w:r w:rsidRPr="00076946">
              <w:rPr>
                <w:rFonts w:ascii="Arial" w:hAnsi="Arial" w:cs="Arial"/>
                <w:sz w:val="20"/>
              </w:rPr>
              <w:t>3</w:t>
            </w:r>
          </w:p>
        </w:tc>
        <w:tc>
          <w:tcPr>
            <w:tcW w:w="956" w:type="dxa"/>
            <w:vAlign w:val="center"/>
          </w:tcPr>
          <w:p w14:paraId="6BEE5242" w14:textId="77777777" w:rsidR="00097C07" w:rsidRPr="00076946" w:rsidRDefault="00097C07" w:rsidP="00097C07">
            <w:pPr>
              <w:jc w:val="center"/>
              <w:rPr>
                <w:rFonts w:ascii="Arial" w:hAnsi="Arial" w:cs="Arial"/>
                <w:sz w:val="20"/>
              </w:rPr>
            </w:pPr>
            <w:r w:rsidRPr="00076946">
              <w:rPr>
                <w:rFonts w:ascii="Arial" w:hAnsi="Arial" w:cs="Arial"/>
                <w:sz w:val="20"/>
              </w:rPr>
              <w:t>3</w:t>
            </w:r>
          </w:p>
        </w:tc>
        <w:tc>
          <w:tcPr>
            <w:tcW w:w="1001" w:type="dxa"/>
            <w:vAlign w:val="center"/>
          </w:tcPr>
          <w:p w14:paraId="30D6A3FD" w14:textId="77777777" w:rsidR="00097C07" w:rsidRPr="00076946" w:rsidRDefault="00097C07" w:rsidP="00097C07">
            <w:pPr>
              <w:jc w:val="center"/>
              <w:rPr>
                <w:rFonts w:ascii="Arial" w:hAnsi="Arial" w:cs="Arial"/>
                <w:sz w:val="20"/>
              </w:rPr>
            </w:pPr>
            <w:r w:rsidRPr="00076946">
              <w:rPr>
                <w:rFonts w:ascii="Arial" w:hAnsi="Arial" w:cs="Arial"/>
                <w:sz w:val="20"/>
              </w:rPr>
              <w:t>3</w:t>
            </w:r>
          </w:p>
        </w:tc>
        <w:tc>
          <w:tcPr>
            <w:tcW w:w="1103" w:type="dxa"/>
            <w:vAlign w:val="center"/>
          </w:tcPr>
          <w:p w14:paraId="355DFE0C" w14:textId="77777777" w:rsidR="00097C07" w:rsidRPr="00076946" w:rsidRDefault="00097C07" w:rsidP="00097C07">
            <w:pPr>
              <w:jc w:val="center"/>
              <w:rPr>
                <w:rFonts w:ascii="Arial" w:hAnsi="Arial" w:cs="Arial"/>
                <w:sz w:val="20"/>
              </w:rPr>
            </w:pPr>
            <w:r w:rsidRPr="00076946">
              <w:rPr>
                <w:rFonts w:ascii="Arial" w:hAnsi="Arial" w:cs="Arial"/>
                <w:sz w:val="20"/>
              </w:rPr>
              <w:t>3</w:t>
            </w:r>
          </w:p>
        </w:tc>
        <w:tc>
          <w:tcPr>
            <w:tcW w:w="900" w:type="dxa"/>
            <w:vAlign w:val="center"/>
          </w:tcPr>
          <w:p w14:paraId="71E7E3BB" w14:textId="77777777" w:rsidR="00097C07" w:rsidRPr="00076946" w:rsidRDefault="00097C07" w:rsidP="00097C07">
            <w:pPr>
              <w:jc w:val="center"/>
              <w:rPr>
                <w:rFonts w:ascii="Arial" w:hAnsi="Arial" w:cs="Arial"/>
                <w:sz w:val="20"/>
              </w:rPr>
            </w:pPr>
            <w:r w:rsidRPr="00076946">
              <w:rPr>
                <w:rFonts w:ascii="Arial" w:hAnsi="Arial" w:cs="Arial"/>
                <w:sz w:val="20"/>
              </w:rPr>
              <w:t>3</w:t>
            </w:r>
          </w:p>
        </w:tc>
      </w:tr>
      <w:tr w:rsidR="00097C07" w:rsidRPr="006D1BD1" w14:paraId="61493758" w14:textId="77777777" w:rsidTr="00097C07">
        <w:tc>
          <w:tcPr>
            <w:tcW w:w="1548" w:type="dxa"/>
          </w:tcPr>
          <w:p w14:paraId="0A46EA5A" w14:textId="77777777" w:rsidR="00097C07" w:rsidRPr="00076946" w:rsidRDefault="00097C07" w:rsidP="00097C07">
            <w:pPr>
              <w:rPr>
                <w:rFonts w:ascii="Arial" w:hAnsi="Arial" w:cs="Arial"/>
                <w:b/>
                <w:i/>
                <w:sz w:val="20"/>
              </w:rPr>
            </w:pPr>
            <w:r w:rsidRPr="00076946">
              <w:rPr>
                <w:rFonts w:ascii="Arial" w:hAnsi="Arial" w:cs="Arial"/>
                <w:b/>
                <w:i/>
                <w:sz w:val="20"/>
              </w:rPr>
              <w:t>Maximum Symbol Size</w:t>
            </w:r>
          </w:p>
        </w:tc>
        <w:tc>
          <w:tcPr>
            <w:tcW w:w="1001" w:type="dxa"/>
            <w:vAlign w:val="center"/>
          </w:tcPr>
          <w:p w14:paraId="5D99298E" w14:textId="77777777" w:rsidR="00097C07" w:rsidRPr="00076946" w:rsidRDefault="00097C07" w:rsidP="00097C07">
            <w:pPr>
              <w:jc w:val="center"/>
              <w:rPr>
                <w:rFonts w:ascii="Arial" w:hAnsi="Arial" w:cs="Arial"/>
                <w:sz w:val="20"/>
              </w:rPr>
            </w:pPr>
            <w:r w:rsidRPr="00076946">
              <w:rPr>
                <w:rFonts w:ascii="Arial" w:hAnsi="Arial" w:cs="Arial"/>
                <w:sz w:val="20"/>
              </w:rPr>
              <w:t>6</w:t>
            </w:r>
          </w:p>
        </w:tc>
        <w:tc>
          <w:tcPr>
            <w:tcW w:w="1001" w:type="dxa"/>
            <w:vAlign w:val="center"/>
          </w:tcPr>
          <w:p w14:paraId="57DC0287" w14:textId="77777777" w:rsidR="00097C07" w:rsidRPr="00076946" w:rsidRDefault="00097C07" w:rsidP="00097C07">
            <w:pPr>
              <w:jc w:val="center"/>
              <w:rPr>
                <w:rFonts w:ascii="Arial" w:hAnsi="Arial" w:cs="Arial"/>
                <w:sz w:val="20"/>
              </w:rPr>
            </w:pPr>
            <w:r w:rsidRPr="00076946">
              <w:rPr>
                <w:rFonts w:ascii="Arial" w:hAnsi="Arial" w:cs="Arial"/>
                <w:sz w:val="20"/>
              </w:rPr>
              <w:t>21</w:t>
            </w:r>
          </w:p>
        </w:tc>
        <w:tc>
          <w:tcPr>
            <w:tcW w:w="878" w:type="dxa"/>
            <w:vAlign w:val="center"/>
          </w:tcPr>
          <w:p w14:paraId="2E59DBFF" w14:textId="77777777" w:rsidR="00097C07" w:rsidRPr="00076946" w:rsidRDefault="00097C07" w:rsidP="00097C07">
            <w:pPr>
              <w:jc w:val="center"/>
              <w:rPr>
                <w:rFonts w:ascii="Arial" w:hAnsi="Arial" w:cs="Arial"/>
                <w:sz w:val="20"/>
              </w:rPr>
            </w:pPr>
            <w:r w:rsidRPr="00076946">
              <w:rPr>
                <w:rFonts w:ascii="Arial" w:hAnsi="Arial" w:cs="Arial"/>
                <w:sz w:val="20"/>
              </w:rPr>
              <w:t>24</w:t>
            </w:r>
          </w:p>
        </w:tc>
        <w:tc>
          <w:tcPr>
            <w:tcW w:w="1170" w:type="dxa"/>
            <w:vAlign w:val="center"/>
          </w:tcPr>
          <w:p w14:paraId="48598F24" w14:textId="77777777" w:rsidR="00097C07" w:rsidRPr="00076946" w:rsidRDefault="00097C07" w:rsidP="00097C07">
            <w:pPr>
              <w:jc w:val="center"/>
              <w:rPr>
                <w:rFonts w:ascii="Arial" w:hAnsi="Arial" w:cs="Arial"/>
                <w:sz w:val="20"/>
              </w:rPr>
            </w:pPr>
            <w:r w:rsidRPr="00076946">
              <w:rPr>
                <w:rFonts w:ascii="Arial" w:hAnsi="Arial" w:cs="Arial"/>
                <w:sz w:val="20"/>
              </w:rPr>
              <w:t>10x3=</w:t>
            </w:r>
            <w:r w:rsidRPr="00076946">
              <w:rPr>
                <w:rFonts w:ascii="Arial" w:hAnsi="Arial" w:cs="Arial"/>
                <w:b/>
                <w:sz w:val="20"/>
              </w:rPr>
              <w:t>30</w:t>
            </w:r>
          </w:p>
        </w:tc>
        <w:tc>
          <w:tcPr>
            <w:tcW w:w="956" w:type="dxa"/>
            <w:vAlign w:val="center"/>
          </w:tcPr>
          <w:p w14:paraId="2ED53930" w14:textId="77777777" w:rsidR="00097C07" w:rsidRPr="00076946" w:rsidRDefault="00097C07" w:rsidP="00097C07">
            <w:pPr>
              <w:jc w:val="center"/>
              <w:rPr>
                <w:rFonts w:ascii="Arial" w:hAnsi="Arial" w:cs="Arial"/>
                <w:sz w:val="20"/>
              </w:rPr>
            </w:pPr>
            <w:r w:rsidRPr="00076946">
              <w:rPr>
                <w:rFonts w:ascii="Arial" w:hAnsi="Arial" w:cs="Arial"/>
                <w:sz w:val="20"/>
              </w:rPr>
              <w:t>18</w:t>
            </w:r>
          </w:p>
        </w:tc>
        <w:tc>
          <w:tcPr>
            <w:tcW w:w="1001" w:type="dxa"/>
            <w:vAlign w:val="center"/>
          </w:tcPr>
          <w:p w14:paraId="44FFA980" w14:textId="77777777" w:rsidR="00097C07" w:rsidRPr="00076946" w:rsidRDefault="00097C07" w:rsidP="00097C07">
            <w:pPr>
              <w:jc w:val="center"/>
              <w:rPr>
                <w:rFonts w:ascii="Arial" w:hAnsi="Arial" w:cs="Arial"/>
                <w:sz w:val="20"/>
              </w:rPr>
            </w:pPr>
            <w:r w:rsidRPr="00076946">
              <w:rPr>
                <w:rFonts w:ascii="Arial" w:hAnsi="Arial" w:cs="Arial"/>
                <w:sz w:val="20"/>
              </w:rPr>
              <w:t>9</w:t>
            </w:r>
          </w:p>
        </w:tc>
        <w:tc>
          <w:tcPr>
            <w:tcW w:w="1103" w:type="dxa"/>
            <w:vAlign w:val="center"/>
          </w:tcPr>
          <w:p w14:paraId="1F165CC8" w14:textId="77777777" w:rsidR="00097C07" w:rsidRPr="00076946" w:rsidRDefault="00097C07" w:rsidP="00097C07">
            <w:pPr>
              <w:jc w:val="center"/>
              <w:rPr>
                <w:rFonts w:ascii="Arial" w:hAnsi="Arial" w:cs="Arial"/>
                <w:sz w:val="20"/>
              </w:rPr>
            </w:pPr>
            <w:r w:rsidRPr="00076946">
              <w:rPr>
                <w:rFonts w:ascii="Arial" w:hAnsi="Arial" w:cs="Arial"/>
                <w:sz w:val="20"/>
              </w:rPr>
              <w:t>3</w:t>
            </w:r>
          </w:p>
        </w:tc>
        <w:tc>
          <w:tcPr>
            <w:tcW w:w="900" w:type="dxa"/>
            <w:vAlign w:val="center"/>
          </w:tcPr>
          <w:p w14:paraId="37F230DC" w14:textId="77777777" w:rsidR="00097C07" w:rsidRPr="00076946" w:rsidRDefault="00097C07" w:rsidP="00097C07">
            <w:pPr>
              <w:jc w:val="center"/>
              <w:rPr>
                <w:rFonts w:ascii="Arial" w:hAnsi="Arial" w:cs="Arial"/>
                <w:sz w:val="20"/>
              </w:rPr>
            </w:pPr>
            <w:r w:rsidRPr="00076946">
              <w:rPr>
                <w:rFonts w:ascii="Arial" w:hAnsi="Arial" w:cs="Arial"/>
                <w:sz w:val="20"/>
              </w:rPr>
              <w:t>6</w:t>
            </w:r>
          </w:p>
        </w:tc>
      </w:tr>
      <w:tr w:rsidR="00097C07" w:rsidRPr="006D1BD1" w14:paraId="634872DA" w14:textId="77777777" w:rsidTr="00097C07">
        <w:tc>
          <w:tcPr>
            <w:tcW w:w="1548" w:type="dxa"/>
          </w:tcPr>
          <w:p w14:paraId="50DD197D" w14:textId="77777777" w:rsidR="00097C07" w:rsidRPr="00076946" w:rsidRDefault="00097C07" w:rsidP="00097C07">
            <w:pPr>
              <w:rPr>
                <w:rFonts w:ascii="Arial" w:hAnsi="Arial" w:cs="Arial"/>
                <w:b/>
                <w:i/>
                <w:sz w:val="20"/>
              </w:rPr>
            </w:pPr>
            <w:r w:rsidRPr="00076946">
              <w:rPr>
                <w:rFonts w:ascii="Arial" w:hAnsi="Arial" w:cs="Arial"/>
                <w:b/>
                <w:i/>
                <w:sz w:val="20"/>
              </w:rPr>
              <w:t>Minimum Symbol Size</w:t>
            </w:r>
          </w:p>
        </w:tc>
        <w:tc>
          <w:tcPr>
            <w:tcW w:w="1001" w:type="dxa"/>
            <w:vAlign w:val="center"/>
          </w:tcPr>
          <w:p w14:paraId="4D27A72D" w14:textId="77777777" w:rsidR="00097C07" w:rsidRPr="00076946" w:rsidRDefault="00097C07" w:rsidP="00097C07">
            <w:pPr>
              <w:jc w:val="center"/>
              <w:rPr>
                <w:rFonts w:ascii="Arial" w:hAnsi="Arial" w:cs="Arial"/>
                <w:sz w:val="20"/>
              </w:rPr>
            </w:pPr>
            <w:r w:rsidRPr="00076946">
              <w:rPr>
                <w:rFonts w:ascii="Arial" w:hAnsi="Arial" w:cs="Arial"/>
                <w:sz w:val="20"/>
              </w:rPr>
              <w:t>1</w:t>
            </w:r>
          </w:p>
        </w:tc>
        <w:tc>
          <w:tcPr>
            <w:tcW w:w="1001" w:type="dxa"/>
            <w:vAlign w:val="center"/>
          </w:tcPr>
          <w:p w14:paraId="0545503A" w14:textId="77777777" w:rsidR="00097C07" w:rsidRPr="00076946" w:rsidRDefault="00097C07" w:rsidP="00097C07">
            <w:pPr>
              <w:jc w:val="center"/>
              <w:rPr>
                <w:rFonts w:ascii="Arial" w:hAnsi="Arial" w:cs="Arial"/>
                <w:sz w:val="20"/>
              </w:rPr>
            </w:pPr>
            <w:r w:rsidRPr="00076946">
              <w:rPr>
                <w:rFonts w:ascii="Arial" w:hAnsi="Arial" w:cs="Arial"/>
                <w:sz w:val="20"/>
              </w:rPr>
              <w:t>1</w:t>
            </w:r>
          </w:p>
        </w:tc>
        <w:tc>
          <w:tcPr>
            <w:tcW w:w="878" w:type="dxa"/>
            <w:vAlign w:val="center"/>
          </w:tcPr>
          <w:p w14:paraId="4F23839B" w14:textId="77777777" w:rsidR="00097C07" w:rsidRPr="00076946" w:rsidRDefault="00097C07" w:rsidP="00097C07">
            <w:pPr>
              <w:jc w:val="center"/>
              <w:rPr>
                <w:rFonts w:ascii="Arial" w:hAnsi="Arial" w:cs="Arial"/>
                <w:sz w:val="20"/>
              </w:rPr>
            </w:pPr>
            <w:r w:rsidRPr="00076946">
              <w:rPr>
                <w:rFonts w:ascii="Arial" w:hAnsi="Arial" w:cs="Arial"/>
                <w:sz w:val="20"/>
              </w:rPr>
              <w:t>9</w:t>
            </w:r>
          </w:p>
        </w:tc>
        <w:tc>
          <w:tcPr>
            <w:tcW w:w="1170" w:type="dxa"/>
            <w:vAlign w:val="center"/>
          </w:tcPr>
          <w:p w14:paraId="207CB68A" w14:textId="77777777" w:rsidR="00097C07" w:rsidRPr="00076946" w:rsidRDefault="00097C07" w:rsidP="00097C07">
            <w:pPr>
              <w:jc w:val="center"/>
              <w:rPr>
                <w:rFonts w:ascii="Arial" w:hAnsi="Arial" w:cs="Arial"/>
                <w:sz w:val="20"/>
              </w:rPr>
            </w:pPr>
            <w:r w:rsidRPr="00076946">
              <w:rPr>
                <w:rFonts w:ascii="Arial" w:hAnsi="Arial" w:cs="Arial"/>
                <w:sz w:val="20"/>
              </w:rPr>
              <w:t>12</w:t>
            </w:r>
          </w:p>
        </w:tc>
        <w:tc>
          <w:tcPr>
            <w:tcW w:w="956" w:type="dxa"/>
            <w:vAlign w:val="center"/>
          </w:tcPr>
          <w:p w14:paraId="6B738ED1" w14:textId="77777777" w:rsidR="00097C07" w:rsidRPr="00076946" w:rsidRDefault="00097C07" w:rsidP="00097C07">
            <w:pPr>
              <w:jc w:val="center"/>
              <w:rPr>
                <w:rFonts w:ascii="Arial" w:hAnsi="Arial" w:cs="Arial"/>
                <w:sz w:val="20"/>
              </w:rPr>
            </w:pPr>
            <w:r w:rsidRPr="00076946">
              <w:rPr>
                <w:rFonts w:ascii="Arial" w:hAnsi="Arial" w:cs="Arial"/>
                <w:sz w:val="20"/>
              </w:rPr>
              <w:t>9</w:t>
            </w:r>
          </w:p>
        </w:tc>
        <w:tc>
          <w:tcPr>
            <w:tcW w:w="1001" w:type="dxa"/>
            <w:vAlign w:val="center"/>
          </w:tcPr>
          <w:p w14:paraId="4B3ADB17" w14:textId="77777777" w:rsidR="00097C07" w:rsidRPr="00076946" w:rsidRDefault="00097C07" w:rsidP="00097C07">
            <w:pPr>
              <w:jc w:val="center"/>
              <w:rPr>
                <w:rFonts w:ascii="Arial" w:hAnsi="Arial" w:cs="Arial"/>
                <w:sz w:val="20"/>
              </w:rPr>
            </w:pPr>
            <w:r w:rsidRPr="00076946">
              <w:rPr>
                <w:rFonts w:ascii="Arial" w:hAnsi="Arial" w:cs="Arial"/>
                <w:sz w:val="20"/>
              </w:rPr>
              <w:t>6</w:t>
            </w:r>
          </w:p>
        </w:tc>
        <w:tc>
          <w:tcPr>
            <w:tcW w:w="1103" w:type="dxa"/>
            <w:vAlign w:val="center"/>
          </w:tcPr>
          <w:p w14:paraId="2BF3E23D" w14:textId="77777777" w:rsidR="00097C07" w:rsidRPr="00076946" w:rsidRDefault="00097C07" w:rsidP="00097C07">
            <w:pPr>
              <w:jc w:val="center"/>
              <w:rPr>
                <w:rFonts w:ascii="Arial" w:hAnsi="Arial" w:cs="Arial"/>
                <w:sz w:val="20"/>
              </w:rPr>
            </w:pPr>
            <w:r w:rsidRPr="00076946">
              <w:rPr>
                <w:rFonts w:ascii="Arial" w:hAnsi="Arial" w:cs="Arial"/>
                <w:sz w:val="20"/>
              </w:rPr>
              <w:t>1x3=</w:t>
            </w:r>
            <w:r w:rsidRPr="00076946">
              <w:rPr>
                <w:rFonts w:ascii="Arial" w:hAnsi="Arial" w:cs="Arial"/>
                <w:b/>
                <w:sz w:val="20"/>
              </w:rPr>
              <w:t>3</w:t>
            </w:r>
          </w:p>
        </w:tc>
        <w:tc>
          <w:tcPr>
            <w:tcW w:w="900" w:type="dxa"/>
            <w:vAlign w:val="center"/>
          </w:tcPr>
          <w:p w14:paraId="463B12AE" w14:textId="77777777" w:rsidR="00097C07" w:rsidRPr="00076946" w:rsidRDefault="00097C07" w:rsidP="00097C07">
            <w:pPr>
              <w:jc w:val="center"/>
              <w:rPr>
                <w:rFonts w:ascii="Arial" w:hAnsi="Arial" w:cs="Arial"/>
                <w:sz w:val="20"/>
              </w:rPr>
            </w:pPr>
            <w:r w:rsidRPr="00076946">
              <w:rPr>
                <w:rFonts w:ascii="Arial" w:hAnsi="Arial" w:cs="Arial"/>
                <w:sz w:val="20"/>
              </w:rPr>
              <w:t>3</w:t>
            </w:r>
          </w:p>
        </w:tc>
      </w:tr>
    </w:tbl>
    <w:p w14:paraId="6D6B06A2" w14:textId="77777777" w:rsidR="00097C07" w:rsidRPr="006D1BD1" w:rsidRDefault="00097C07" w:rsidP="00097C07">
      <w:pPr>
        <w:spacing w:after="200" w:line="276" w:lineRule="auto"/>
        <w:rPr>
          <w:rFonts w:ascii="Arial" w:eastAsia="Times New Roman" w:hAnsi="Arial" w:cs="Arial"/>
          <w:szCs w:val="24"/>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1001"/>
        <w:gridCol w:w="1001"/>
        <w:gridCol w:w="1001"/>
        <w:gridCol w:w="1002"/>
        <w:gridCol w:w="1001"/>
        <w:gridCol w:w="1001"/>
        <w:gridCol w:w="1001"/>
        <w:gridCol w:w="1002"/>
      </w:tblGrid>
      <w:tr w:rsidR="00097C07" w:rsidRPr="006D1BD1" w14:paraId="6F4B2B21" w14:textId="77777777" w:rsidTr="00097C07">
        <w:tc>
          <w:tcPr>
            <w:tcW w:w="1548" w:type="dxa"/>
          </w:tcPr>
          <w:p w14:paraId="3DEA7534" w14:textId="77777777" w:rsidR="00097C07" w:rsidRPr="00076946" w:rsidRDefault="00097C07" w:rsidP="00097C07">
            <w:pPr>
              <w:rPr>
                <w:rFonts w:ascii="Arial" w:eastAsia="Times New Roman" w:hAnsi="Arial" w:cs="Arial"/>
                <w:b/>
                <w:i/>
                <w:sz w:val="20"/>
              </w:rPr>
            </w:pPr>
            <w:r w:rsidRPr="00076946">
              <w:rPr>
                <w:rFonts w:ascii="Arial" w:eastAsia="Times New Roman" w:hAnsi="Arial" w:cs="Arial"/>
                <w:b/>
                <w:i/>
                <w:sz w:val="20"/>
              </w:rPr>
              <w:t>Week</w:t>
            </w:r>
          </w:p>
        </w:tc>
        <w:tc>
          <w:tcPr>
            <w:tcW w:w="1001" w:type="dxa"/>
          </w:tcPr>
          <w:p w14:paraId="669F2B92" w14:textId="77777777" w:rsidR="00097C07" w:rsidRPr="00076946" w:rsidRDefault="00097C07" w:rsidP="00097C07">
            <w:pPr>
              <w:rPr>
                <w:rFonts w:ascii="Arial" w:eastAsia="Times New Roman" w:hAnsi="Arial" w:cs="Arial"/>
                <w:b/>
                <w:i/>
                <w:sz w:val="20"/>
              </w:rPr>
            </w:pPr>
            <w:r w:rsidRPr="00076946">
              <w:rPr>
                <w:rFonts w:ascii="Arial" w:eastAsia="Times New Roman" w:hAnsi="Arial" w:cs="Arial"/>
                <w:b/>
                <w:i/>
                <w:sz w:val="20"/>
              </w:rPr>
              <w:t>1</w:t>
            </w:r>
          </w:p>
        </w:tc>
        <w:tc>
          <w:tcPr>
            <w:tcW w:w="1001" w:type="dxa"/>
          </w:tcPr>
          <w:p w14:paraId="03577E86" w14:textId="77777777" w:rsidR="00097C07" w:rsidRPr="00076946" w:rsidRDefault="00097C07" w:rsidP="00097C07">
            <w:pPr>
              <w:rPr>
                <w:rFonts w:ascii="Arial" w:eastAsia="Times New Roman" w:hAnsi="Arial" w:cs="Arial"/>
                <w:b/>
                <w:i/>
                <w:sz w:val="20"/>
              </w:rPr>
            </w:pPr>
            <w:r w:rsidRPr="00076946">
              <w:rPr>
                <w:rFonts w:ascii="Arial" w:eastAsia="Times New Roman" w:hAnsi="Arial" w:cs="Arial"/>
                <w:b/>
                <w:i/>
                <w:sz w:val="20"/>
              </w:rPr>
              <w:t>2</w:t>
            </w:r>
          </w:p>
        </w:tc>
        <w:tc>
          <w:tcPr>
            <w:tcW w:w="1001" w:type="dxa"/>
          </w:tcPr>
          <w:p w14:paraId="4E9D7F2B" w14:textId="77777777" w:rsidR="00097C07" w:rsidRPr="00076946" w:rsidRDefault="00097C07" w:rsidP="00097C07">
            <w:pPr>
              <w:rPr>
                <w:rFonts w:ascii="Arial" w:eastAsia="Times New Roman" w:hAnsi="Arial" w:cs="Arial"/>
                <w:b/>
                <w:i/>
                <w:sz w:val="20"/>
              </w:rPr>
            </w:pPr>
            <w:r w:rsidRPr="00076946">
              <w:rPr>
                <w:rFonts w:ascii="Arial" w:eastAsia="Times New Roman" w:hAnsi="Arial" w:cs="Arial"/>
                <w:b/>
                <w:i/>
                <w:sz w:val="20"/>
              </w:rPr>
              <w:t>3</w:t>
            </w:r>
          </w:p>
        </w:tc>
        <w:tc>
          <w:tcPr>
            <w:tcW w:w="1002" w:type="dxa"/>
          </w:tcPr>
          <w:p w14:paraId="0B248012" w14:textId="77777777" w:rsidR="00097C07" w:rsidRPr="00076946" w:rsidRDefault="00097C07" w:rsidP="00097C07">
            <w:pPr>
              <w:rPr>
                <w:rFonts w:ascii="Arial" w:eastAsia="Times New Roman" w:hAnsi="Arial" w:cs="Arial"/>
                <w:b/>
                <w:i/>
                <w:sz w:val="20"/>
              </w:rPr>
            </w:pPr>
            <w:r w:rsidRPr="00076946">
              <w:rPr>
                <w:rFonts w:ascii="Arial" w:eastAsia="Times New Roman" w:hAnsi="Arial" w:cs="Arial"/>
                <w:b/>
                <w:i/>
                <w:sz w:val="20"/>
              </w:rPr>
              <w:t>4</w:t>
            </w:r>
          </w:p>
        </w:tc>
        <w:tc>
          <w:tcPr>
            <w:tcW w:w="1001" w:type="dxa"/>
          </w:tcPr>
          <w:p w14:paraId="1251F827" w14:textId="77777777" w:rsidR="00097C07" w:rsidRPr="00076946" w:rsidRDefault="00097C07" w:rsidP="00097C07">
            <w:pPr>
              <w:rPr>
                <w:rFonts w:ascii="Arial" w:eastAsia="Times New Roman" w:hAnsi="Arial" w:cs="Arial"/>
                <w:b/>
                <w:i/>
                <w:sz w:val="20"/>
              </w:rPr>
            </w:pPr>
            <w:r w:rsidRPr="00076946">
              <w:rPr>
                <w:rFonts w:ascii="Arial" w:eastAsia="Times New Roman" w:hAnsi="Arial" w:cs="Arial"/>
                <w:b/>
                <w:i/>
                <w:sz w:val="20"/>
              </w:rPr>
              <w:t>5</w:t>
            </w:r>
          </w:p>
        </w:tc>
        <w:tc>
          <w:tcPr>
            <w:tcW w:w="1001" w:type="dxa"/>
          </w:tcPr>
          <w:p w14:paraId="6DA999D3" w14:textId="77777777" w:rsidR="00097C07" w:rsidRPr="00076946" w:rsidRDefault="00097C07" w:rsidP="00097C07">
            <w:pPr>
              <w:rPr>
                <w:rFonts w:ascii="Arial" w:eastAsia="Times New Roman" w:hAnsi="Arial" w:cs="Arial"/>
                <w:b/>
                <w:i/>
                <w:sz w:val="20"/>
              </w:rPr>
            </w:pPr>
            <w:r w:rsidRPr="00076946">
              <w:rPr>
                <w:rFonts w:ascii="Arial" w:eastAsia="Times New Roman" w:hAnsi="Arial" w:cs="Arial"/>
                <w:b/>
                <w:i/>
                <w:sz w:val="20"/>
              </w:rPr>
              <w:t>6</w:t>
            </w:r>
          </w:p>
        </w:tc>
        <w:tc>
          <w:tcPr>
            <w:tcW w:w="1001" w:type="dxa"/>
          </w:tcPr>
          <w:p w14:paraId="1E7F338F" w14:textId="77777777" w:rsidR="00097C07" w:rsidRPr="00076946" w:rsidRDefault="00097C07" w:rsidP="00097C07">
            <w:pPr>
              <w:rPr>
                <w:rFonts w:ascii="Arial" w:eastAsia="Times New Roman" w:hAnsi="Arial" w:cs="Arial"/>
                <w:b/>
                <w:i/>
                <w:sz w:val="20"/>
              </w:rPr>
            </w:pPr>
            <w:r w:rsidRPr="00076946">
              <w:rPr>
                <w:rFonts w:ascii="Arial" w:eastAsia="Times New Roman" w:hAnsi="Arial" w:cs="Arial"/>
                <w:b/>
                <w:i/>
                <w:sz w:val="20"/>
              </w:rPr>
              <w:t>7</w:t>
            </w:r>
          </w:p>
        </w:tc>
        <w:tc>
          <w:tcPr>
            <w:tcW w:w="1002" w:type="dxa"/>
          </w:tcPr>
          <w:p w14:paraId="10E9AAD3" w14:textId="77777777" w:rsidR="00097C07" w:rsidRPr="00076946" w:rsidRDefault="00097C07" w:rsidP="00097C07">
            <w:pPr>
              <w:rPr>
                <w:rFonts w:ascii="Arial" w:eastAsia="Times New Roman" w:hAnsi="Arial" w:cs="Arial"/>
                <w:b/>
                <w:i/>
                <w:sz w:val="20"/>
              </w:rPr>
            </w:pPr>
            <w:r w:rsidRPr="00076946">
              <w:rPr>
                <w:rFonts w:ascii="Arial" w:eastAsia="Times New Roman" w:hAnsi="Arial" w:cs="Arial"/>
                <w:b/>
                <w:i/>
                <w:sz w:val="20"/>
              </w:rPr>
              <w:t>8</w:t>
            </w:r>
          </w:p>
        </w:tc>
      </w:tr>
      <w:tr w:rsidR="00097C07" w:rsidRPr="006D1BD1" w14:paraId="5DA53C26" w14:textId="77777777" w:rsidTr="00097C07">
        <w:tc>
          <w:tcPr>
            <w:tcW w:w="1548" w:type="dxa"/>
          </w:tcPr>
          <w:p w14:paraId="31C27FF5" w14:textId="77777777" w:rsidR="00097C07" w:rsidRPr="00076946" w:rsidRDefault="00097C07" w:rsidP="00097C07">
            <w:pPr>
              <w:rPr>
                <w:rFonts w:ascii="Arial" w:eastAsia="Times New Roman" w:hAnsi="Arial" w:cs="Arial"/>
                <w:b/>
                <w:i/>
                <w:sz w:val="20"/>
              </w:rPr>
            </w:pPr>
            <w:r w:rsidRPr="00076946">
              <w:rPr>
                <w:rFonts w:ascii="Arial" w:eastAsia="Times New Roman" w:hAnsi="Arial" w:cs="Arial"/>
                <w:b/>
                <w:i/>
                <w:sz w:val="20"/>
              </w:rPr>
              <w:t>Highest Count Per Week</w:t>
            </w:r>
          </w:p>
        </w:tc>
        <w:tc>
          <w:tcPr>
            <w:tcW w:w="1001" w:type="dxa"/>
          </w:tcPr>
          <w:p w14:paraId="0DB3B44C" w14:textId="77777777" w:rsidR="00097C07" w:rsidRPr="00076946" w:rsidRDefault="00097C07" w:rsidP="00097C07">
            <w:pPr>
              <w:rPr>
                <w:rFonts w:ascii="Arial" w:eastAsia="Times New Roman" w:hAnsi="Arial" w:cs="Arial"/>
                <w:sz w:val="20"/>
              </w:rPr>
            </w:pPr>
          </w:p>
        </w:tc>
        <w:tc>
          <w:tcPr>
            <w:tcW w:w="1001" w:type="dxa"/>
          </w:tcPr>
          <w:p w14:paraId="4218765D" w14:textId="77777777" w:rsidR="00097C07" w:rsidRPr="00076946" w:rsidRDefault="00097C07" w:rsidP="00097C07">
            <w:pPr>
              <w:rPr>
                <w:rFonts w:ascii="Arial" w:eastAsia="Times New Roman" w:hAnsi="Arial" w:cs="Arial"/>
                <w:sz w:val="20"/>
              </w:rPr>
            </w:pPr>
          </w:p>
        </w:tc>
        <w:tc>
          <w:tcPr>
            <w:tcW w:w="1001" w:type="dxa"/>
          </w:tcPr>
          <w:p w14:paraId="3F81B4D0" w14:textId="77777777" w:rsidR="00097C07" w:rsidRPr="00076946" w:rsidRDefault="00097C07" w:rsidP="00097C07">
            <w:pPr>
              <w:rPr>
                <w:rFonts w:ascii="Arial" w:eastAsia="Times New Roman" w:hAnsi="Arial" w:cs="Arial"/>
                <w:sz w:val="20"/>
              </w:rPr>
            </w:pPr>
          </w:p>
        </w:tc>
        <w:tc>
          <w:tcPr>
            <w:tcW w:w="1002" w:type="dxa"/>
          </w:tcPr>
          <w:p w14:paraId="6E026008" w14:textId="77777777" w:rsidR="00097C07" w:rsidRPr="00076946" w:rsidRDefault="00097C07" w:rsidP="00097C07">
            <w:pPr>
              <w:rPr>
                <w:rFonts w:ascii="Arial" w:eastAsia="Times New Roman" w:hAnsi="Arial" w:cs="Arial"/>
                <w:sz w:val="20"/>
              </w:rPr>
            </w:pPr>
          </w:p>
        </w:tc>
        <w:tc>
          <w:tcPr>
            <w:tcW w:w="1001" w:type="dxa"/>
          </w:tcPr>
          <w:p w14:paraId="6C2B1641" w14:textId="77777777" w:rsidR="00097C07" w:rsidRPr="00076946" w:rsidRDefault="00097C07" w:rsidP="00097C07">
            <w:pPr>
              <w:rPr>
                <w:rFonts w:ascii="Arial" w:eastAsia="Times New Roman" w:hAnsi="Arial" w:cs="Arial"/>
                <w:sz w:val="20"/>
              </w:rPr>
            </w:pPr>
          </w:p>
        </w:tc>
        <w:tc>
          <w:tcPr>
            <w:tcW w:w="1001" w:type="dxa"/>
          </w:tcPr>
          <w:p w14:paraId="4C01A57D" w14:textId="77777777" w:rsidR="00097C07" w:rsidRPr="00076946" w:rsidRDefault="00097C07" w:rsidP="00097C07">
            <w:pPr>
              <w:rPr>
                <w:rFonts w:ascii="Arial" w:eastAsia="Times New Roman" w:hAnsi="Arial" w:cs="Arial"/>
                <w:sz w:val="20"/>
              </w:rPr>
            </w:pPr>
          </w:p>
        </w:tc>
        <w:tc>
          <w:tcPr>
            <w:tcW w:w="1001" w:type="dxa"/>
          </w:tcPr>
          <w:p w14:paraId="76367935" w14:textId="77777777" w:rsidR="00097C07" w:rsidRPr="00076946" w:rsidRDefault="00097C07" w:rsidP="00097C07">
            <w:pPr>
              <w:rPr>
                <w:rFonts w:ascii="Arial" w:eastAsia="Times New Roman" w:hAnsi="Arial" w:cs="Arial"/>
                <w:sz w:val="20"/>
              </w:rPr>
            </w:pPr>
          </w:p>
        </w:tc>
        <w:tc>
          <w:tcPr>
            <w:tcW w:w="1002" w:type="dxa"/>
          </w:tcPr>
          <w:p w14:paraId="22D4ED6D" w14:textId="77777777" w:rsidR="00097C07" w:rsidRPr="00076946" w:rsidRDefault="00097C07" w:rsidP="00097C07">
            <w:pPr>
              <w:rPr>
                <w:rFonts w:ascii="Arial" w:eastAsia="Times New Roman" w:hAnsi="Arial" w:cs="Arial"/>
                <w:sz w:val="20"/>
              </w:rPr>
            </w:pPr>
          </w:p>
        </w:tc>
      </w:tr>
      <w:tr w:rsidR="00097C07" w:rsidRPr="006D1BD1" w14:paraId="1ECB4BEB" w14:textId="77777777" w:rsidTr="00097C07">
        <w:tc>
          <w:tcPr>
            <w:tcW w:w="1548" w:type="dxa"/>
          </w:tcPr>
          <w:p w14:paraId="27015792" w14:textId="77777777" w:rsidR="00097C07" w:rsidRPr="00076946" w:rsidRDefault="00097C07" w:rsidP="00097C07">
            <w:pPr>
              <w:rPr>
                <w:rFonts w:ascii="Arial" w:eastAsia="Times New Roman" w:hAnsi="Arial" w:cs="Arial"/>
                <w:b/>
                <w:i/>
                <w:sz w:val="20"/>
              </w:rPr>
            </w:pPr>
            <w:r w:rsidRPr="00076946">
              <w:rPr>
                <w:rFonts w:ascii="Arial" w:eastAsia="Times New Roman" w:hAnsi="Arial" w:cs="Arial"/>
                <w:b/>
                <w:i/>
                <w:sz w:val="20"/>
              </w:rPr>
              <w:t>Lowest Count Per Week</w:t>
            </w:r>
          </w:p>
        </w:tc>
        <w:tc>
          <w:tcPr>
            <w:tcW w:w="1001" w:type="dxa"/>
          </w:tcPr>
          <w:p w14:paraId="798946BD" w14:textId="77777777" w:rsidR="00097C07" w:rsidRPr="00076946" w:rsidRDefault="00097C07" w:rsidP="00097C07">
            <w:pPr>
              <w:jc w:val="center"/>
              <w:rPr>
                <w:rFonts w:ascii="Arial" w:eastAsia="Times New Roman" w:hAnsi="Arial" w:cs="Arial"/>
                <w:sz w:val="20"/>
              </w:rPr>
            </w:pPr>
          </w:p>
        </w:tc>
        <w:tc>
          <w:tcPr>
            <w:tcW w:w="1001" w:type="dxa"/>
          </w:tcPr>
          <w:p w14:paraId="226BC489" w14:textId="77777777" w:rsidR="00097C07" w:rsidRPr="00076946" w:rsidRDefault="00097C07" w:rsidP="00097C07">
            <w:pPr>
              <w:jc w:val="center"/>
              <w:rPr>
                <w:rFonts w:ascii="Arial" w:eastAsia="Times New Roman" w:hAnsi="Arial" w:cs="Arial"/>
                <w:sz w:val="20"/>
              </w:rPr>
            </w:pPr>
          </w:p>
        </w:tc>
        <w:tc>
          <w:tcPr>
            <w:tcW w:w="1001" w:type="dxa"/>
          </w:tcPr>
          <w:p w14:paraId="1B5F899F" w14:textId="77777777" w:rsidR="00097C07" w:rsidRPr="00076946" w:rsidRDefault="00097C07" w:rsidP="00097C07">
            <w:pPr>
              <w:jc w:val="center"/>
              <w:rPr>
                <w:rFonts w:ascii="Arial" w:eastAsia="Times New Roman" w:hAnsi="Arial" w:cs="Arial"/>
                <w:sz w:val="20"/>
              </w:rPr>
            </w:pPr>
          </w:p>
        </w:tc>
        <w:tc>
          <w:tcPr>
            <w:tcW w:w="1002" w:type="dxa"/>
          </w:tcPr>
          <w:p w14:paraId="3B2F6809" w14:textId="77777777" w:rsidR="00097C07" w:rsidRPr="00076946" w:rsidRDefault="00097C07" w:rsidP="00097C07">
            <w:pPr>
              <w:jc w:val="center"/>
              <w:rPr>
                <w:rFonts w:ascii="Arial" w:eastAsia="Times New Roman" w:hAnsi="Arial" w:cs="Arial"/>
                <w:sz w:val="20"/>
              </w:rPr>
            </w:pPr>
          </w:p>
        </w:tc>
        <w:tc>
          <w:tcPr>
            <w:tcW w:w="1001" w:type="dxa"/>
          </w:tcPr>
          <w:p w14:paraId="24B701DB" w14:textId="77777777" w:rsidR="00097C07" w:rsidRPr="00076946" w:rsidRDefault="00097C07" w:rsidP="00097C07">
            <w:pPr>
              <w:jc w:val="center"/>
              <w:rPr>
                <w:rFonts w:ascii="Arial" w:eastAsia="Times New Roman" w:hAnsi="Arial" w:cs="Arial"/>
                <w:sz w:val="20"/>
              </w:rPr>
            </w:pPr>
          </w:p>
        </w:tc>
        <w:tc>
          <w:tcPr>
            <w:tcW w:w="1001" w:type="dxa"/>
          </w:tcPr>
          <w:p w14:paraId="1BCEE735" w14:textId="77777777" w:rsidR="00097C07" w:rsidRPr="00076946" w:rsidRDefault="00097C07" w:rsidP="00097C07">
            <w:pPr>
              <w:jc w:val="center"/>
              <w:rPr>
                <w:rFonts w:ascii="Arial" w:eastAsia="Times New Roman" w:hAnsi="Arial" w:cs="Arial"/>
                <w:sz w:val="20"/>
              </w:rPr>
            </w:pPr>
          </w:p>
        </w:tc>
        <w:tc>
          <w:tcPr>
            <w:tcW w:w="1001" w:type="dxa"/>
          </w:tcPr>
          <w:p w14:paraId="6B889C04" w14:textId="77777777" w:rsidR="00097C07" w:rsidRPr="00076946" w:rsidRDefault="00097C07" w:rsidP="00097C07">
            <w:pPr>
              <w:jc w:val="center"/>
              <w:rPr>
                <w:rFonts w:ascii="Arial" w:eastAsia="Times New Roman" w:hAnsi="Arial" w:cs="Arial"/>
                <w:sz w:val="20"/>
              </w:rPr>
            </w:pPr>
          </w:p>
        </w:tc>
        <w:tc>
          <w:tcPr>
            <w:tcW w:w="1002" w:type="dxa"/>
          </w:tcPr>
          <w:p w14:paraId="72D63565" w14:textId="77777777" w:rsidR="00097C07" w:rsidRPr="00076946" w:rsidRDefault="00097C07" w:rsidP="00097C07">
            <w:pPr>
              <w:jc w:val="center"/>
              <w:rPr>
                <w:rFonts w:ascii="Arial" w:eastAsia="Times New Roman" w:hAnsi="Arial" w:cs="Arial"/>
                <w:sz w:val="20"/>
              </w:rPr>
            </w:pPr>
          </w:p>
        </w:tc>
      </w:tr>
      <w:tr w:rsidR="00097C07" w:rsidRPr="006D1BD1" w14:paraId="4AAB46DC" w14:textId="77777777" w:rsidTr="00097C07">
        <w:tc>
          <w:tcPr>
            <w:tcW w:w="1548" w:type="dxa"/>
          </w:tcPr>
          <w:p w14:paraId="782C4352" w14:textId="77777777" w:rsidR="00097C07" w:rsidRPr="00076946" w:rsidRDefault="00097C07" w:rsidP="00097C07">
            <w:pPr>
              <w:rPr>
                <w:rFonts w:ascii="Arial" w:eastAsia="Times New Roman" w:hAnsi="Arial" w:cs="Arial"/>
                <w:b/>
                <w:i/>
                <w:sz w:val="20"/>
              </w:rPr>
            </w:pPr>
            <w:r w:rsidRPr="00076946">
              <w:rPr>
                <w:rFonts w:ascii="Arial" w:eastAsia="Times New Roman" w:hAnsi="Arial" w:cs="Arial"/>
                <w:b/>
                <w:i/>
                <w:sz w:val="20"/>
              </w:rPr>
              <w:t>Multiplier</w:t>
            </w:r>
          </w:p>
        </w:tc>
        <w:tc>
          <w:tcPr>
            <w:tcW w:w="1001" w:type="dxa"/>
          </w:tcPr>
          <w:p w14:paraId="551F8F88" w14:textId="77777777" w:rsidR="00097C07" w:rsidRPr="00076946" w:rsidRDefault="00097C07" w:rsidP="00097C07">
            <w:pPr>
              <w:jc w:val="center"/>
              <w:rPr>
                <w:rFonts w:ascii="Arial" w:eastAsia="Times New Roman" w:hAnsi="Arial" w:cs="Arial"/>
                <w:sz w:val="20"/>
              </w:rPr>
            </w:pPr>
          </w:p>
        </w:tc>
        <w:tc>
          <w:tcPr>
            <w:tcW w:w="1001" w:type="dxa"/>
          </w:tcPr>
          <w:p w14:paraId="36D2403B" w14:textId="77777777" w:rsidR="00097C07" w:rsidRPr="00076946" w:rsidRDefault="00097C07" w:rsidP="00097C07">
            <w:pPr>
              <w:jc w:val="center"/>
              <w:rPr>
                <w:rFonts w:ascii="Arial" w:eastAsia="Times New Roman" w:hAnsi="Arial" w:cs="Arial"/>
                <w:sz w:val="20"/>
              </w:rPr>
            </w:pPr>
          </w:p>
        </w:tc>
        <w:tc>
          <w:tcPr>
            <w:tcW w:w="1001" w:type="dxa"/>
          </w:tcPr>
          <w:p w14:paraId="3AF6D985" w14:textId="77777777" w:rsidR="00097C07" w:rsidRPr="00076946" w:rsidRDefault="00097C07" w:rsidP="00097C07">
            <w:pPr>
              <w:jc w:val="center"/>
              <w:rPr>
                <w:rFonts w:ascii="Arial" w:eastAsia="Times New Roman" w:hAnsi="Arial" w:cs="Arial"/>
                <w:sz w:val="20"/>
              </w:rPr>
            </w:pPr>
          </w:p>
        </w:tc>
        <w:tc>
          <w:tcPr>
            <w:tcW w:w="1002" w:type="dxa"/>
          </w:tcPr>
          <w:p w14:paraId="2B03A519" w14:textId="77777777" w:rsidR="00097C07" w:rsidRPr="00076946" w:rsidRDefault="00097C07" w:rsidP="00097C07">
            <w:pPr>
              <w:jc w:val="center"/>
              <w:rPr>
                <w:rFonts w:ascii="Arial" w:eastAsia="Times New Roman" w:hAnsi="Arial" w:cs="Arial"/>
                <w:sz w:val="20"/>
              </w:rPr>
            </w:pPr>
          </w:p>
        </w:tc>
        <w:tc>
          <w:tcPr>
            <w:tcW w:w="1001" w:type="dxa"/>
          </w:tcPr>
          <w:p w14:paraId="45E18B7F" w14:textId="77777777" w:rsidR="00097C07" w:rsidRPr="00076946" w:rsidRDefault="00097C07" w:rsidP="00097C07">
            <w:pPr>
              <w:jc w:val="center"/>
              <w:rPr>
                <w:rFonts w:ascii="Arial" w:eastAsia="Times New Roman" w:hAnsi="Arial" w:cs="Arial"/>
                <w:sz w:val="20"/>
              </w:rPr>
            </w:pPr>
          </w:p>
        </w:tc>
        <w:tc>
          <w:tcPr>
            <w:tcW w:w="1001" w:type="dxa"/>
          </w:tcPr>
          <w:p w14:paraId="78B151B0" w14:textId="77777777" w:rsidR="00097C07" w:rsidRPr="00076946" w:rsidRDefault="00097C07" w:rsidP="00097C07">
            <w:pPr>
              <w:jc w:val="center"/>
              <w:rPr>
                <w:rFonts w:ascii="Arial" w:eastAsia="Times New Roman" w:hAnsi="Arial" w:cs="Arial"/>
                <w:sz w:val="20"/>
              </w:rPr>
            </w:pPr>
          </w:p>
        </w:tc>
        <w:tc>
          <w:tcPr>
            <w:tcW w:w="1001" w:type="dxa"/>
          </w:tcPr>
          <w:p w14:paraId="4597C2E0" w14:textId="77777777" w:rsidR="00097C07" w:rsidRPr="00076946" w:rsidRDefault="00097C07" w:rsidP="00097C07">
            <w:pPr>
              <w:jc w:val="center"/>
              <w:rPr>
                <w:rFonts w:ascii="Arial" w:eastAsia="Times New Roman" w:hAnsi="Arial" w:cs="Arial"/>
                <w:sz w:val="20"/>
              </w:rPr>
            </w:pPr>
          </w:p>
        </w:tc>
        <w:tc>
          <w:tcPr>
            <w:tcW w:w="1002" w:type="dxa"/>
          </w:tcPr>
          <w:p w14:paraId="6A1BE19D" w14:textId="77777777" w:rsidR="00097C07" w:rsidRPr="00076946" w:rsidRDefault="00097C07" w:rsidP="00097C07">
            <w:pPr>
              <w:jc w:val="center"/>
              <w:rPr>
                <w:rFonts w:ascii="Arial" w:eastAsia="Times New Roman" w:hAnsi="Arial" w:cs="Arial"/>
                <w:sz w:val="20"/>
              </w:rPr>
            </w:pPr>
          </w:p>
        </w:tc>
      </w:tr>
      <w:tr w:rsidR="00097C07" w:rsidRPr="006D1BD1" w14:paraId="0BA00629" w14:textId="77777777" w:rsidTr="00097C07">
        <w:tc>
          <w:tcPr>
            <w:tcW w:w="1548" w:type="dxa"/>
          </w:tcPr>
          <w:p w14:paraId="27CA454F" w14:textId="77777777" w:rsidR="00097C07" w:rsidRPr="00076946" w:rsidRDefault="00097C07" w:rsidP="00097C07">
            <w:pPr>
              <w:rPr>
                <w:rFonts w:ascii="Arial" w:eastAsia="Times New Roman" w:hAnsi="Arial" w:cs="Arial"/>
                <w:b/>
                <w:i/>
                <w:sz w:val="20"/>
              </w:rPr>
            </w:pPr>
            <w:r w:rsidRPr="00076946">
              <w:rPr>
                <w:rFonts w:ascii="Arial" w:eastAsia="Times New Roman" w:hAnsi="Arial" w:cs="Arial"/>
                <w:b/>
                <w:i/>
                <w:sz w:val="20"/>
              </w:rPr>
              <w:t>Maximum Symbol Size</w:t>
            </w:r>
          </w:p>
        </w:tc>
        <w:tc>
          <w:tcPr>
            <w:tcW w:w="1001" w:type="dxa"/>
          </w:tcPr>
          <w:p w14:paraId="15D1A3F2" w14:textId="77777777" w:rsidR="00097C07" w:rsidRPr="00076946" w:rsidRDefault="00097C07" w:rsidP="00097C07">
            <w:pPr>
              <w:rPr>
                <w:rFonts w:ascii="Arial" w:eastAsia="Times New Roman" w:hAnsi="Arial" w:cs="Arial"/>
                <w:sz w:val="20"/>
              </w:rPr>
            </w:pPr>
          </w:p>
        </w:tc>
        <w:tc>
          <w:tcPr>
            <w:tcW w:w="1001" w:type="dxa"/>
          </w:tcPr>
          <w:p w14:paraId="268B2FE4" w14:textId="77777777" w:rsidR="00097C07" w:rsidRPr="00076946" w:rsidRDefault="00097C07" w:rsidP="00097C07">
            <w:pPr>
              <w:rPr>
                <w:rFonts w:ascii="Arial" w:eastAsia="Times New Roman" w:hAnsi="Arial" w:cs="Arial"/>
                <w:sz w:val="20"/>
              </w:rPr>
            </w:pPr>
          </w:p>
        </w:tc>
        <w:tc>
          <w:tcPr>
            <w:tcW w:w="1001" w:type="dxa"/>
          </w:tcPr>
          <w:p w14:paraId="44B9016A" w14:textId="77777777" w:rsidR="00097C07" w:rsidRPr="00076946" w:rsidRDefault="00097C07" w:rsidP="00097C07">
            <w:pPr>
              <w:rPr>
                <w:rFonts w:ascii="Arial" w:eastAsia="Times New Roman" w:hAnsi="Arial" w:cs="Arial"/>
                <w:sz w:val="20"/>
              </w:rPr>
            </w:pPr>
          </w:p>
        </w:tc>
        <w:tc>
          <w:tcPr>
            <w:tcW w:w="1002" w:type="dxa"/>
          </w:tcPr>
          <w:p w14:paraId="08781335" w14:textId="77777777" w:rsidR="00097C07" w:rsidRPr="00076946" w:rsidRDefault="00097C07" w:rsidP="00097C07">
            <w:pPr>
              <w:rPr>
                <w:rFonts w:ascii="Arial" w:eastAsia="Times New Roman" w:hAnsi="Arial" w:cs="Arial"/>
                <w:sz w:val="20"/>
              </w:rPr>
            </w:pPr>
          </w:p>
        </w:tc>
        <w:tc>
          <w:tcPr>
            <w:tcW w:w="1001" w:type="dxa"/>
          </w:tcPr>
          <w:p w14:paraId="0185879D" w14:textId="77777777" w:rsidR="00097C07" w:rsidRPr="00076946" w:rsidRDefault="00097C07" w:rsidP="00097C07">
            <w:pPr>
              <w:rPr>
                <w:rFonts w:ascii="Arial" w:eastAsia="Times New Roman" w:hAnsi="Arial" w:cs="Arial"/>
                <w:sz w:val="20"/>
              </w:rPr>
            </w:pPr>
          </w:p>
        </w:tc>
        <w:tc>
          <w:tcPr>
            <w:tcW w:w="1001" w:type="dxa"/>
          </w:tcPr>
          <w:p w14:paraId="7AB03DB7" w14:textId="77777777" w:rsidR="00097C07" w:rsidRPr="00076946" w:rsidRDefault="00097C07" w:rsidP="00097C07">
            <w:pPr>
              <w:rPr>
                <w:rFonts w:ascii="Arial" w:eastAsia="Times New Roman" w:hAnsi="Arial" w:cs="Arial"/>
                <w:sz w:val="20"/>
              </w:rPr>
            </w:pPr>
          </w:p>
        </w:tc>
        <w:tc>
          <w:tcPr>
            <w:tcW w:w="1001" w:type="dxa"/>
          </w:tcPr>
          <w:p w14:paraId="563C91B6" w14:textId="77777777" w:rsidR="00097C07" w:rsidRPr="00076946" w:rsidRDefault="00097C07" w:rsidP="00097C07">
            <w:pPr>
              <w:rPr>
                <w:rFonts w:ascii="Arial" w:eastAsia="Times New Roman" w:hAnsi="Arial" w:cs="Arial"/>
                <w:sz w:val="20"/>
              </w:rPr>
            </w:pPr>
          </w:p>
        </w:tc>
        <w:tc>
          <w:tcPr>
            <w:tcW w:w="1002" w:type="dxa"/>
          </w:tcPr>
          <w:p w14:paraId="6CAEDEA3" w14:textId="77777777" w:rsidR="00097C07" w:rsidRPr="00076946" w:rsidRDefault="00097C07" w:rsidP="00097C07">
            <w:pPr>
              <w:rPr>
                <w:rFonts w:ascii="Arial" w:eastAsia="Times New Roman" w:hAnsi="Arial" w:cs="Arial"/>
                <w:sz w:val="20"/>
              </w:rPr>
            </w:pPr>
          </w:p>
        </w:tc>
      </w:tr>
      <w:tr w:rsidR="00097C07" w:rsidRPr="006D1BD1" w14:paraId="408DA1BE" w14:textId="77777777" w:rsidTr="00097C07">
        <w:tc>
          <w:tcPr>
            <w:tcW w:w="1548" w:type="dxa"/>
          </w:tcPr>
          <w:p w14:paraId="1518F896" w14:textId="77777777" w:rsidR="00097C07" w:rsidRPr="00076946" w:rsidRDefault="00097C07" w:rsidP="00097C07">
            <w:pPr>
              <w:rPr>
                <w:rFonts w:ascii="Arial" w:eastAsia="Times New Roman" w:hAnsi="Arial" w:cs="Arial"/>
                <w:b/>
                <w:i/>
                <w:sz w:val="20"/>
              </w:rPr>
            </w:pPr>
            <w:r w:rsidRPr="00076946">
              <w:rPr>
                <w:rFonts w:ascii="Arial" w:eastAsia="Times New Roman" w:hAnsi="Arial" w:cs="Arial"/>
                <w:b/>
                <w:i/>
                <w:sz w:val="20"/>
              </w:rPr>
              <w:t>Minimum Symbol Size</w:t>
            </w:r>
          </w:p>
        </w:tc>
        <w:tc>
          <w:tcPr>
            <w:tcW w:w="1001" w:type="dxa"/>
          </w:tcPr>
          <w:p w14:paraId="7A0553FA" w14:textId="77777777" w:rsidR="00097C07" w:rsidRPr="00076946" w:rsidRDefault="00097C07" w:rsidP="00097C07">
            <w:pPr>
              <w:rPr>
                <w:rFonts w:ascii="Arial" w:eastAsia="Times New Roman" w:hAnsi="Arial" w:cs="Arial"/>
                <w:sz w:val="20"/>
              </w:rPr>
            </w:pPr>
          </w:p>
        </w:tc>
        <w:tc>
          <w:tcPr>
            <w:tcW w:w="1001" w:type="dxa"/>
          </w:tcPr>
          <w:p w14:paraId="39739495" w14:textId="77777777" w:rsidR="00097C07" w:rsidRPr="00076946" w:rsidRDefault="00097C07" w:rsidP="00097C07">
            <w:pPr>
              <w:rPr>
                <w:rFonts w:ascii="Arial" w:eastAsia="Times New Roman" w:hAnsi="Arial" w:cs="Arial"/>
                <w:sz w:val="20"/>
              </w:rPr>
            </w:pPr>
          </w:p>
        </w:tc>
        <w:tc>
          <w:tcPr>
            <w:tcW w:w="1001" w:type="dxa"/>
          </w:tcPr>
          <w:p w14:paraId="2217EE39" w14:textId="77777777" w:rsidR="00097C07" w:rsidRPr="00076946" w:rsidRDefault="00097C07" w:rsidP="00097C07">
            <w:pPr>
              <w:rPr>
                <w:rFonts w:ascii="Arial" w:eastAsia="Times New Roman" w:hAnsi="Arial" w:cs="Arial"/>
                <w:sz w:val="20"/>
              </w:rPr>
            </w:pPr>
          </w:p>
        </w:tc>
        <w:tc>
          <w:tcPr>
            <w:tcW w:w="1002" w:type="dxa"/>
          </w:tcPr>
          <w:p w14:paraId="0B1ACF3C" w14:textId="77777777" w:rsidR="00097C07" w:rsidRPr="00076946" w:rsidRDefault="00097C07" w:rsidP="00097C07">
            <w:pPr>
              <w:jc w:val="center"/>
              <w:rPr>
                <w:rFonts w:ascii="Arial" w:eastAsia="Times New Roman" w:hAnsi="Arial" w:cs="Arial"/>
                <w:sz w:val="20"/>
              </w:rPr>
            </w:pPr>
          </w:p>
        </w:tc>
        <w:tc>
          <w:tcPr>
            <w:tcW w:w="1001" w:type="dxa"/>
          </w:tcPr>
          <w:p w14:paraId="1E8CF210" w14:textId="77777777" w:rsidR="00097C07" w:rsidRPr="00076946" w:rsidRDefault="00097C07" w:rsidP="00097C07">
            <w:pPr>
              <w:rPr>
                <w:rFonts w:ascii="Arial" w:eastAsia="Times New Roman" w:hAnsi="Arial" w:cs="Arial"/>
                <w:sz w:val="20"/>
              </w:rPr>
            </w:pPr>
          </w:p>
        </w:tc>
        <w:tc>
          <w:tcPr>
            <w:tcW w:w="1001" w:type="dxa"/>
          </w:tcPr>
          <w:p w14:paraId="202F0B4F" w14:textId="77777777" w:rsidR="00097C07" w:rsidRPr="00076946" w:rsidRDefault="00097C07" w:rsidP="00097C07">
            <w:pPr>
              <w:rPr>
                <w:rFonts w:ascii="Arial" w:eastAsia="Times New Roman" w:hAnsi="Arial" w:cs="Arial"/>
                <w:sz w:val="20"/>
              </w:rPr>
            </w:pPr>
          </w:p>
        </w:tc>
        <w:tc>
          <w:tcPr>
            <w:tcW w:w="1001" w:type="dxa"/>
          </w:tcPr>
          <w:p w14:paraId="47D191B7" w14:textId="77777777" w:rsidR="00097C07" w:rsidRPr="00076946" w:rsidRDefault="00097C07" w:rsidP="00097C07">
            <w:pPr>
              <w:jc w:val="center"/>
              <w:rPr>
                <w:rFonts w:ascii="Arial" w:eastAsia="Times New Roman" w:hAnsi="Arial" w:cs="Arial"/>
                <w:sz w:val="20"/>
              </w:rPr>
            </w:pPr>
          </w:p>
        </w:tc>
        <w:tc>
          <w:tcPr>
            <w:tcW w:w="1002" w:type="dxa"/>
          </w:tcPr>
          <w:p w14:paraId="4DD00647" w14:textId="77777777" w:rsidR="00097C07" w:rsidRPr="00076946" w:rsidRDefault="00097C07" w:rsidP="00097C07">
            <w:pPr>
              <w:rPr>
                <w:rFonts w:ascii="Arial" w:eastAsia="Times New Roman" w:hAnsi="Arial" w:cs="Arial"/>
                <w:sz w:val="20"/>
              </w:rPr>
            </w:pPr>
          </w:p>
        </w:tc>
      </w:tr>
    </w:tbl>
    <w:p w14:paraId="1482C899" w14:textId="77777777" w:rsidR="00097C07" w:rsidRPr="006D1BD1" w:rsidRDefault="00097C07" w:rsidP="00097C07">
      <w:pPr>
        <w:numPr>
          <w:ilvl w:val="1"/>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Save layer as its own file.</w:t>
      </w:r>
    </w:p>
    <w:p w14:paraId="78564F80" w14:textId="77777777" w:rsidR="00097C07" w:rsidRPr="006D1BD1" w:rsidRDefault="00097C07" w:rsidP="00097C07">
      <w:pPr>
        <w:pBdr>
          <w:top w:val="nil"/>
          <w:left w:val="nil"/>
          <w:bottom w:val="nil"/>
          <w:right w:val="nil"/>
          <w:between w:val="nil"/>
        </w:pBdr>
        <w:spacing w:line="276" w:lineRule="auto"/>
        <w:rPr>
          <w:rFonts w:ascii="Arial" w:eastAsia="Times New Roman" w:hAnsi="Arial" w:cs="Arial"/>
          <w:szCs w:val="24"/>
        </w:rPr>
      </w:pPr>
    </w:p>
    <w:p w14:paraId="2234CB00" w14:textId="77777777" w:rsidR="00097C07" w:rsidRPr="006D1BD1" w:rsidRDefault="00097C07" w:rsidP="00097C07">
      <w:pPr>
        <w:pBdr>
          <w:top w:val="nil"/>
          <w:left w:val="nil"/>
          <w:bottom w:val="nil"/>
          <w:right w:val="nil"/>
          <w:between w:val="nil"/>
        </w:pBdr>
        <w:spacing w:line="276" w:lineRule="auto"/>
        <w:rPr>
          <w:rFonts w:ascii="Arial" w:eastAsia="Times New Roman" w:hAnsi="Arial" w:cs="Arial"/>
          <w:i/>
          <w:szCs w:val="24"/>
          <w:u w:val="single"/>
        </w:rPr>
      </w:pPr>
    </w:p>
    <w:p w14:paraId="5E5C8F3F" w14:textId="77777777" w:rsidR="00097C07" w:rsidRPr="006D1BD1" w:rsidRDefault="00097C07" w:rsidP="00097C07">
      <w:pPr>
        <w:pBdr>
          <w:top w:val="nil"/>
          <w:left w:val="nil"/>
          <w:bottom w:val="nil"/>
          <w:right w:val="nil"/>
          <w:between w:val="nil"/>
        </w:pBdr>
        <w:spacing w:line="276" w:lineRule="auto"/>
        <w:rPr>
          <w:rFonts w:ascii="Arial" w:eastAsia="Times New Roman" w:hAnsi="Arial" w:cs="Arial"/>
          <w:b/>
          <w:szCs w:val="24"/>
        </w:rPr>
      </w:pPr>
      <w:r w:rsidRPr="006D1BD1">
        <w:rPr>
          <w:rFonts w:ascii="Arial" w:eastAsia="Times New Roman" w:hAnsi="Arial" w:cs="Arial"/>
          <w:b/>
          <w:szCs w:val="24"/>
        </w:rPr>
        <w:t>Step 5: Visually Convey Temporal and Spatial Aspects of Tabular Data</w:t>
      </w:r>
    </w:p>
    <w:p w14:paraId="1FF05255" w14:textId="77777777" w:rsidR="00097C07" w:rsidRPr="006D1BD1" w:rsidRDefault="00097C07" w:rsidP="00097C07">
      <w:pPr>
        <w:numPr>
          <w:ilvl w:val="0"/>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 xml:space="preserve">Create your story map. Navigate here: </w:t>
      </w:r>
      <w:hyperlink r:id="rId29">
        <w:r w:rsidRPr="006D1BD1">
          <w:rPr>
            <w:rFonts w:ascii="Arial" w:eastAsia="Times New Roman" w:hAnsi="Arial" w:cs="Arial"/>
            <w:color w:val="0000FF"/>
            <w:szCs w:val="24"/>
            <w:u w:val="single"/>
          </w:rPr>
          <w:t>http://storymaps.arcgis.com/en/my-stories/</w:t>
        </w:r>
      </w:hyperlink>
    </w:p>
    <w:p w14:paraId="619356AD" w14:textId="77777777" w:rsidR="00097C07" w:rsidRPr="006D1BD1" w:rsidRDefault="00097C07" w:rsidP="00097C07">
      <w:pPr>
        <w:numPr>
          <w:ilvl w:val="1"/>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Click “Create Story”.</w:t>
      </w:r>
    </w:p>
    <w:p w14:paraId="6C7115D8" w14:textId="77777777" w:rsidR="00097C07" w:rsidRPr="006D1BD1" w:rsidRDefault="00097C07" w:rsidP="00097C07">
      <w:pPr>
        <w:numPr>
          <w:ilvl w:val="1"/>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Choose “Cascade”.</w:t>
      </w:r>
    </w:p>
    <w:p w14:paraId="495FE7FE" w14:textId="77777777" w:rsidR="00097C07" w:rsidRPr="006D1BD1" w:rsidRDefault="00097C07" w:rsidP="00097C07">
      <w:pPr>
        <w:numPr>
          <w:ilvl w:val="1"/>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Add title and your name.</w:t>
      </w:r>
    </w:p>
    <w:p w14:paraId="7F53E418" w14:textId="77777777" w:rsidR="00097C07" w:rsidRPr="006D1BD1" w:rsidRDefault="00097C07" w:rsidP="00097C07">
      <w:pPr>
        <w:numPr>
          <w:ilvl w:val="1"/>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Add Text or Media slides if you’d like. The norovirus data will be conveyed with the Immersive slide.</w:t>
      </w:r>
    </w:p>
    <w:p w14:paraId="50627157" w14:textId="77777777" w:rsidR="00097C07" w:rsidRPr="006D1BD1" w:rsidRDefault="00097C07" w:rsidP="00097C07">
      <w:pPr>
        <w:numPr>
          <w:ilvl w:val="1"/>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After you’ve gotten to the Immersive slide, add titles and text to explain the backstory to the norovirus outbreak. Then, press the center “Add Media” button to add the layers with each week’s norovirus data.</w:t>
      </w:r>
    </w:p>
    <w:p w14:paraId="6BA303EC" w14:textId="392C2E54" w:rsidR="00097C07" w:rsidRPr="006D1BD1" w:rsidRDefault="009A5626" w:rsidP="00097C07">
      <w:pPr>
        <w:pBdr>
          <w:top w:val="nil"/>
          <w:left w:val="nil"/>
          <w:bottom w:val="nil"/>
          <w:right w:val="nil"/>
          <w:between w:val="nil"/>
        </w:pBdr>
        <w:spacing w:line="276" w:lineRule="auto"/>
        <w:rPr>
          <w:rFonts w:ascii="Arial" w:eastAsia="Times New Roman" w:hAnsi="Arial" w:cs="Arial"/>
          <w:color w:val="000000"/>
          <w:szCs w:val="24"/>
        </w:rPr>
      </w:pPr>
      <w:r>
        <w:rPr>
          <w:rFonts w:ascii="Arial" w:eastAsia="Times New Roman" w:hAnsi="Arial" w:cs="Arial"/>
          <w:noProof/>
          <w:color w:val="000000"/>
          <w:szCs w:val="24"/>
        </w:rPr>
        <w:drawing>
          <wp:inline distT="0" distB="0" distL="0" distR="0" wp14:anchorId="6EFA1964" wp14:editId="721D8F6B">
            <wp:extent cx="5486400" cy="3086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b_Instructions_Image_2.jpg"/>
                    <pic:cNvPicPr/>
                  </pic:nvPicPr>
                  <pic:blipFill>
                    <a:blip r:embed="rId30">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67DA7576" w14:textId="77777777" w:rsidR="00097C07" w:rsidRPr="006D1BD1" w:rsidRDefault="00097C07" w:rsidP="00097C07">
      <w:pPr>
        <w:pBdr>
          <w:top w:val="nil"/>
          <w:left w:val="nil"/>
          <w:bottom w:val="nil"/>
          <w:right w:val="nil"/>
          <w:between w:val="nil"/>
        </w:pBdr>
        <w:spacing w:line="276" w:lineRule="auto"/>
        <w:rPr>
          <w:rFonts w:ascii="Arial" w:eastAsia="Times New Roman" w:hAnsi="Arial" w:cs="Arial"/>
          <w:color w:val="000000"/>
          <w:szCs w:val="24"/>
        </w:rPr>
      </w:pPr>
    </w:p>
    <w:p w14:paraId="42D90C1B" w14:textId="77777777" w:rsidR="00097C07" w:rsidRPr="006D1BD1" w:rsidRDefault="00097C07" w:rsidP="00097C07">
      <w:pPr>
        <w:pBdr>
          <w:top w:val="nil"/>
          <w:left w:val="nil"/>
          <w:bottom w:val="nil"/>
          <w:right w:val="nil"/>
          <w:between w:val="nil"/>
        </w:pBdr>
        <w:spacing w:line="276" w:lineRule="auto"/>
        <w:ind w:left="2520" w:hanging="360"/>
        <w:rPr>
          <w:rFonts w:ascii="Arial" w:eastAsia="Times New Roman" w:hAnsi="Arial" w:cs="Arial"/>
          <w:szCs w:val="24"/>
        </w:rPr>
      </w:pPr>
      <w:r w:rsidRPr="006D1BD1">
        <w:rPr>
          <w:rFonts w:ascii="Arial" w:eastAsia="Times New Roman" w:hAnsi="Arial" w:cs="Arial"/>
          <w:color w:val="000000"/>
          <w:szCs w:val="24"/>
        </w:rPr>
        <w:t xml:space="preserve">i.   At first, all the layers saved in the ArcGIS Online map will be superimposed. You will turn off all weeks except the one you are showcasing by unchecking the other weeks’ layers. Do this by clicking the gray pencil immediately right of the vertical slides on the screen’s left side. Then, uncheck every week’s layer except for week 1: </w:t>
      </w:r>
    </w:p>
    <w:p w14:paraId="1BB2324A" w14:textId="77777777" w:rsidR="00097C07" w:rsidRPr="006D1BD1" w:rsidRDefault="00097C07" w:rsidP="00097C07">
      <w:pPr>
        <w:pBdr>
          <w:top w:val="nil"/>
          <w:left w:val="nil"/>
          <w:bottom w:val="nil"/>
          <w:right w:val="nil"/>
          <w:between w:val="nil"/>
        </w:pBdr>
        <w:spacing w:line="276" w:lineRule="auto"/>
        <w:rPr>
          <w:rFonts w:ascii="Arial" w:eastAsia="Times New Roman" w:hAnsi="Arial" w:cs="Arial"/>
          <w:color w:val="000000"/>
          <w:szCs w:val="24"/>
        </w:rPr>
      </w:pPr>
    </w:p>
    <w:p w14:paraId="1E40097E" w14:textId="3028B426" w:rsidR="00097C07" w:rsidRPr="006D1BD1" w:rsidRDefault="00097C07" w:rsidP="00097C07">
      <w:pPr>
        <w:pBdr>
          <w:top w:val="nil"/>
          <w:left w:val="nil"/>
          <w:bottom w:val="nil"/>
          <w:right w:val="nil"/>
          <w:between w:val="nil"/>
        </w:pBdr>
        <w:spacing w:line="276" w:lineRule="auto"/>
        <w:rPr>
          <w:rFonts w:ascii="Arial" w:eastAsia="Times New Roman" w:hAnsi="Arial" w:cs="Arial"/>
          <w:color w:val="000000"/>
          <w:szCs w:val="24"/>
        </w:rPr>
      </w:pPr>
    </w:p>
    <w:p w14:paraId="19B8DAA0" w14:textId="77777777" w:rsidR="00097C07" w:rsidRPr="006D1BD1" w:rsidRDefault="00097C07" w:rsidP="00097C07">
      <w:pPr>
        <w:pBdr>
          <w:top w:val="nil"/>
          <w:left w:val="nil"/>
          <w:bottom w:val="nil"/>
          <w:right w:val="nil"/>
          <w:between w:val="nil"/>
        </w:pBdr>
        <w:spacing w:line="276" w:lineRule="auto"/>
        <w:rPr>
          <w:rFonts w:ascii="Arial" w:eastAsia="Times New Roman" w:hAnsi="Arial" w:cs="Arial"/>
          <w:color w:val="000000"/>
          <w:szCs w:val="24"/>
        </w:rPr>
      </w:pPr>
    </w:p>
    <w:p w14:paraId="63A7FA46" w14:textId="39BB5B34" w:rsidR="00097C07" w:rsidRPr="006D1BD1" w:rsidRDefault="009A5626" w:rsidP="00097C07">
      <w:pPr>
        <w:pBdr>
          <w:top w:val="nil"/>
          <w:left w:val="nil"/>
          <w:bottom w:val="nil"/>
          <w:right w:val="nil"/>
          <w:between w:val="nil"/>
        </w:pBdr>
        <w:spacing w:line="276" w:lineRule="auto"/>
        <w:rPr>
          <w:rFonts w:ascii="Arial" w:eastAsia="Times New Roman" w:hAnsi="Arial" w:cs="Arial"/>
          <w:color w:val="000000"/>
          <w:szCs w:val="24"/>
        </w:rPr>
      </w:pPr>
      <w:r>
        <w:rPr>
          <w:rFonts w:ascii="Arial" w:eastAsia="Times New Roman" w:hAnsi="Arial" w:cs="Arial"/>
          <w:noProof/>
          <w:color w:val="000000"/>
          <w:szCs w:val="24"/>
        </w:rPr>
        <w:drawing>
          <wp:inline distT="0" distB="0" distL="0" distR="0" wp14:anchorId="63A6A292" wp14:editId="349CBFB1">
            <wp:extent cx="5486400" cy="3086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b_Instructions_Image_3.jpg"/>
                    <pic:cNvPicPr/>
                  </pic:nvPicPr>
                  <pic:blipFill>
                    <a:blip r:embed="rId31">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58C2356C" w14:textId="77777777" w:rsidR="00097C07" w:rsidRPr="006D1BD1" w:rsidRDefault="00097C07" w:rsidP="00097C07">
      <w:pPr>
        <w:pBdr>
          <w:top w:val="nil"/>
          <w:left w:val="nil"/>
          <w:bottom w:val="nil"/>
          <w:right w:val="nil"/>
          <w:between w:val="nil"/>
        </w:pBdr>
        <w:spacing w:line="276" w:lineRule="auto"/>
        <w:ind w:left="2520" w:hanging="360"/>
        <w:rPr>
          <w:rFonts w:ascii="Arial" w:eastAsia="Times New Roman" w:hAnsi="Arial" w:cs="Arial"/>
          <w:szCs w:val="24"/>
        </w:rPr>
      </w:pPr>
      <w:r w:rsidRPr="006D1BD1">
        <w:rPr>
          <w:rFonts w:ascii="Arial" w:eastAsia="Times New Roman" w:hAnsi="Arial" w:cs="Arial"/>
          <w:color w:val="000000"/>
          <w:szCs w:val="24"/>
        </w:rPr>
        <w:t>ii.   Check the blue triangle’s check mark (located where the pencil was) to save the change.</w:t>
      </w:r>
    </w:p>
    <w:p w14:paraId="2D884368" w14:textId="77777777" w:rsidR="00097C07" w:rsidRPr="006D1BD1" w:rsidRDefault="00097C07" w:rsidP="00097C07">
      <w:pPr>
        <w:pBdr>
          <w:top w:val="nil"/>
          <w:left w:val="nil"/>
          <w:bottom w:val="nil"/>
          <w:right w:val="nil"/>
          <w:between w:val="nil"/>
        </w:pBdr>
        <w:spacing w:line="276" w:lineRule="auto"/>
        <w:ind w:left="2520" w:hanging="360"/>
        <w:rPr>
          <w:rFonts w:ascii="Arial" w:eastAsia="Times New Roman" w:hAnsi="Arial" w:cs="Arial"/>
          <w:szCs w:val="24"/>
        </w:rPr>
      </w:pPr>
      <w:r w:rsidRPr="006D1BD1">
        <w:rPr>
          <w:rFonts w:ascii="Arial" w:eastAsia="Times New Roman" w:hAnsi="Arial" w:cs="Arial"/>
          <w:color w:val="000000"/>
          <w:szCs w:val="24"/>
        </w:rPr>
        <w:t>iii.   Duplicate the slide component (the horizontal slides on the bottom of the screen) by pressing the button on its upper right corner. Repeat this process, creating as many slides as the number of weeks in the outbreak. Show each week’s norovirus data.</w:t>
      </w:r>
    </w:p>
    <w:p w14:paraId="5F8EB815" w14:textId="77777777" w:rsidR="00097C07" w:rsidRPr="006D1BD1" w:rsidRDefault="00097C07" w:rsidP="00097C07">
      <w:pPr>
        <w:pBdr>
          <w:top w:val="nil"/>
          <w:left w:val="nil"/>
          <w:bottom w:val="nil"/>
          <w:right w:val="nil"/>
          <w:between w:val="nil"/>
        </w:pBdr>
        <w:spacing w:line="276" w:lineRule="auto"/>
        <w:ind w:left="2520" w:hanging="360"/>
        <w:rPr>
          <w:rFonts w:ascii="Arial" w:eastAsia="Times New Roman" w:hAnsi="Arial" w:cs="Arial"/>
          <w:szCs w:val="24"/>
        </w:rPr>
      </w:pPr>
      <w:r w:rsidRPr="006D1BD1">
        <w:rPr>
          <w:rFonts w:ascii="Arial" w:eastAsia="Times New Roman" w:hAnsi="Arial" w:cs="Arial"/>
          <w:color w:val="000000"/>
          <w:szCs w:val="24"/>
        </w:rPr>
        <w:t>iv.   Add transitions if you wish- a circle on the slide component will appear after you add a second slide component and change the week.</w:t>
      </w:r>
    </w:p>
    <w:p w14:paraId="0138EC87" w14:textId="4ECA03D8" w:rsidR="00097C07" w:rsidRPr="009A5626" w:rsidRDefault="00097C07" w:rsidP="00097C07">
      <w:pPr>
        <w:numPr>
          <w:ilvl w:val="1"/>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Play with the styles and settings for the story map. You can add links to the narrative font, change its colors and styles, add media, make it dissolve between slide components, move and zoom in/out of the map… personalize it as you wish!</w:t>
      </w:r>
    </w:p>
    <w:p w14:paraId="4BB9123D" w14:textId="77777777" w:rsidR="009A5626" w:rsidRPr="006D1BD1" w:rsidRDefault="009A5626" w:rsidP="009A5626">
      <w:pPr>
        <w:numPr>
          <w:ilvl w:val="1"/>
          <w:numId w:val="35"/>
        </w:numPr>
        <w:pBdr>
          <w:top w:val="nil"/>
          <w:left w:val="nil"/>
          <w:bottom w:val="nil"/>
          <w:right w:val="nil"/>
          <w:between w:val="nil"/>
        </w:pBdr>
        <w:spacing w:after="200" w:line="276" w:lineRule="auto"/>
        <w:rPr>
          <w:rFonts w:ascii="Arial" w:eastAsia="Times New Roman" w:hAnsi="Arial" w:cs="Arial"/>
          <w:szCs w:val="24"/>
        </w:rPr>
      </w:pPr>
      <w:r w:rsidRPr="006D1BD1">
        <w:rPr>
          <w:rFonts w:ascii="Arial" w:eastAsia="Times New Roman" w:hAnsi="Arial" w:cs="Arial"/>
          <w:color w:val="000000"/>
          <w:szCs w:val="24"/>
        </w:rPr>
        <w:t>Be sure to save as you go!</w:t>
      </w:r>
    </w:p>
    <w:p w14:paraId="37026184" w14:textId="77777777" w:rsidR="009A5626" w:rsidRPr="006D1BD1" w:rsidRDefault="009A5626" w:rsidP="009A5626">
      <w:pPr>
        <w:pBdr>
          <w:top w:val="nil"/>
          <w:left w:val="nil"/>
          <w:bottom w:val="nil"/>
          <w:right w:val="nil"/>
          <w:between w:val="nil"/>
        </w:pBdr>
        <w:spacing w:after="200" w:line="276" w:lineRule="auto"/>
        <w:ind w:left="1440"/>
        <w:rPr>
          <w:rFonts w:ascii="Arial" w:eastAsia="Times New Roman" w:hAnsi="Arial" w:cs="Arial"/>
          <w:szCs w:val="24"/>
        </w:rPr>
      </w:pPr>
    </w:p>
    <w:p w14:paraId="7FD6A3EC" w14:textId="5B396131" w:rsidR="00097C07" w:rsidRPr="006D1BD1" w:rsidRDefault="009A5626" w:rsidP="00097C07">
      <w:pPr>
        <w:spacing w:after="200" w:line="276" w:lineRule="auto"/>
        <w:jc w:val="center"/>
        <w:rPr>
          <w:rFonts w:ascii="Arial" w:eastAsia="Times New Roman" w:hAnsi="Arial" w:cs="Arial"/>
          <w:szCs w:val="24"/>
        </w:rPr>
      </w:pPr>
      <w:r>
        <w:rPr>
          <w:rFonts w:ascii="Arial" w:eastAsia="Times New Roman" w:hAnsi="Arial" w:cs="Arial"/>
          <w:noProof/>
          <w:szCs w:val="24"/>
        </w:rPr>
        <w:drawing>
          <wp:inline distT="0" distB="0" distL="0" distR="0" wp14:anchorId="43528412" wp14:editId="1E4FE154">
            <wp:extent cx="5486400" cy="3086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b_Instructions_Image_4.jpg"/>
                    <pic:cNvPicPr/>
                  </pic:nvPicPr>
                  <pic:blipFill>
                    <a:blip r:embed="rId32">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01B5D3A7" w14:textId="77777777" w:rsidR="00097C07" w:rsidRPr="006D1BD1" w:rsidRDefault="00097C07" w:rsidP="00097C07">
      <w:pPr>
        <w:pBdr>
          <w:top w:val="nil"/>
          <w:left w:val="nil"/>
          <w:bottom w:val="nil"/>
          <w:right w:val="nil"/>
          <w:between w:val="nil"/>
        </w:pBdr>
        <w:spacing w:after="200" w:line="276" w:lineRule="auto"/>
        <w:rPr>
          <w:rFonts w:ascii="Arial" w:eastAsia="Times New Roman" w:hAnsi="Arial" w:cs="Arial"/>
          <w:b/>
          <w:szCs w:val="24"/>
        </w:rPr>
      </w:pPr>
      <w:bookmarkStart w:id="1" w:name="_1fob9te" w:colFirst="0" w:colLast="0"/>
      <w:bookmarkEnd w:id="1"/>
      <w:r w:rsidRPr="006D1BD1">
        <w:rPr>
          <w:rFonts w:ascii="Arial" w:eastAsia="Times New Roman" w:hAnsi="Arial" w:cs="Arial"/>
          <w:b/>
          <w:szCs w:val="24"/>
        </w:rPr>
        <w:t>Next steps:</w:t>
      </w:r>
    </w:p>
    <w:p w14:paraId="37854BF1" w14:textId="2A23CF3E" w:rsidR="00097C07" w:rsidRDefault="00076946" w:rsidP="00076946">
      <w:pPr>
        <w:spacing w:line="276" w:lineRule="auto"/>
        <w:rPr>
          <w:rFonts w:ascii="Arial" w:eastAsia="Times New Roman" w:hAnsi="Arial" w:cs="Arial"/>
          <w:szCs w:val="24"/>
        </w:rPr>
      </w:pPr>
      <w:r w:rsidRPr="00076946">
        <w:rPr>
          <w:rFonts w:ascii="Arial" w:eastAsia="Times New Roman" w:hAnsi="Arial" w:cs="Arial"/>
          <w:szCs w:val="24"/>
        </w:rPr>
        <w:t>Your narrative of the outbreak should include when</w:t>
      </w:r>
      <w:r>
        <w:rPr>
          <w:rFonts w:ascii="Arial" w:eastAsia="Times New Roman" w:hAnsi="Arial" w:cs="Arial"/>
          <w:szCs w:val="24"/>
        </w:rPr>
        <w:t xml:space="preserve"> the outbreak originated, where</w:t>
      </w:r>
      <w:r w:rsidRPr="00076946">
        <w:rPr>
          <w:rFonts w:ascii="Arial" w:eastAsia="Times New Roman" w:hAnsi="Arial" w:cs="Arial"/>
          <w:szCs w:val="24"/>
        </w:rPr>
        <w:t xml:space="preserve"> and the pattern of spread across campus. Look carefully at the areas where the outbreak begins to spread rapidly. What can you say about those physical spaces? Ask yourselves, what additional information might</w:t>
      </w:r>
      <w:r>
        <w:rPr>
          <w:rFonts w:ascii="Arial" w:eastAsia="Times New Roman" w:hAnsi="Arial" w:cs="Arial"/>
          <w:szCs w:val="24"/>
        </w:rPr>
        <w:t xml:space="preserve"> I need to know about the virus </w:t>
      </w:r>
      <w:r w:rsidRPr="00076946">
        <w:rPr>
          <w:rFonts w:ascii="Arial" w:eastAsia="Times New Roman" w:hAnsi="Arial" w:cs="Arial"/>
          <w:szCs w:val="24"/>
        </w:rPr>
        <w:t>and how it spreads in order to interpret this data?</w:t>
      </w:r>
      <w:r>
        <w:rPr>
          <w:rFonts w:ascii="Arial" w:eastAsia="Times New Roman" w:hAnsi="Arial" w:cs="Arial"/>
          <w:szCs w:val="24"/>
        </w:rPr>
        <w:t xml:space="preserve"> </w:t>
      </w:r>
      <w:r w:rsidRPr="00076946">
        <w:rPr>
          <w:rFonts w:ascii="Arial" w:eastAsia="Times New Roman" w:hAnsi="Arial" w:cs="Arial"/>
          <w:szCs w:val="24"/>
        </w:rPr>
        <w:t>Use what you’ve learned about patterns of disease spread with your Story Map to devise a plan to minimize future disease outbreaks that you will communicate to the community (your class).</w:t>
      </w:r>
    </w:p>
    <w:p w14:paraId="7CA255CE" w14:textId="77777777" w:rsidR="005459D8" w:rsidRPr="006D1BD1" w:rsidRDefault="005459D8" w:rsidP="00097C07">
      <w:pPr>
        <w:spacing w:line="276" w:lineRule="auto"/>
        <w:rPr>
          <w:rFonts w:ascii="Arial" w:eastAsia="Times New Roman" w:hAnsi="Arial" w:cs="Arial"/>
          <w:szCs w:val="24"/>
        </w:rPr>
      </w:pPr>
    </w:p>
    <w:p w14:paraId="0FBF1EB8" w14:textId="77777777" w:rsidR="00097C07" w:rsidRPr="005459D8" w:rsidRDefault="00097C07" w:rsidP="005459D8">
      <w:pPr>
        <w:spacing w:after="120"/>
        <w:rPr>
          <w:rFonts w:ascii="Arial" w:eastAsia="Times New Roman" w:hAnsi="Arial" w:cs="Arial"/>
          <w:b/>
          <w:szCs w:val="24"/>
          <w:u w:val="single"/>
        </w:rPr>
      </w:pPr>
      <w:r w:rsidRPr="005459D8">
        <w:rPr>
          <w:rFonts w:ascii="Arial" w:eastAsia="Times New Roman" w:hAnsi="Arial" w:cs="Arial"/>
          <w:b/>
          <w:szCs w:val="24"/>
          <w:u w:val="single"/>
        </w:rPr>
        <w:t>Lab Instructions- Other Datasets</w:t>
      </w:r>
    </w:p>
    <w:p w14:paraId="320A2BDF" w14:textId="77777777" w:rsidR="00097C07" w:rsidRPr="005459D8" w:rsidRDefault="00097C07" w:rsidP="005459D8">
      <w:pPr>
        <w:spacing w:after="120"/>
        <w:rPr>
          <w:rFonts w:ascii="Arial" w:eastAsia="Times New Roman" w:hAnsi="Arial" w:cs="Arial"/>
          <w:b/>
          <w:szCs w:val="24"/>
        </w:rPr>
      </w:pPr>
    </w:p>
    <w:p w14:paraId="4B41D83D" w14:textId="77777777" w:rsidR="00097C07" w:rsidRPr="005459D8" w:rsidRDefault="00097C07" w:rsidP="005459D8">
      <w:pPr>
        <w:spacing w:after="120"/>
        <w:rPr>
          <w:rFonts w:ascii="Arial" w:eastAsia="Times New Roman" w:hAnsi="Arial" w:cs="Arial"/>
          <w:b/>
          <w:szCs w:val="24"/>
        </w:rPr>
      </w:pPr>
      <w:r w:rsidRPr="005459D8">
        <w:rPr>
          <w:rFonts w:ascii="Arial" w:eastAsia="Times New Roman" w:hAnsi="Arial" w:cs="Arial"/>
          <w:b/>
          <w:szCs w:val="24"/>
        </w:rPr>
        <w:t>Step 1: Remove Irrelevant Data</w:t>
      </w:r>
    </w:p>
    <w:p w14:paraId="0ECC47FD" w14:textId="77777777" w:rsidR="00097C07" w:rsidRPr="005459D8" w:rsidRDefault="00097C07" w:rsidP="005459D8">
      <w:pPr>
        <w:spacing w:after="120"/>
        <w:rPr>
          <w:rFonts w:ascii="Arial" w:eastAsia="Times New Roman" w:hAnsi="Arial" w:cs="Arial"/>
          <w:szCs w:val="24"/>
        </w:rPr>
      </w:pPr>
      <w:r w:rsidRPr="005459D8">
        <w:rPr>
          <w:rFonts w:ascii="Arial" w:eastAsia="Times New Roman" w:hAnsi="Arial" w:cs="Arial"/>
          <w:szCs w:val="24"/>
        </w:rPr>
        <w:t>Open data spreadsheet. Select subset of dataset so that only records for one disease are present (Microsoft Excel’s Sort &amp; Filter tool is helpful for this and the following steps). Delete columns with irrelevant data. Alphabetize entries in location column and delete any rows with locations that are irrelevant or erroneous (ex. sites in Nevada for a Oregon-based study). Delete any summary rows that duplicate entries, such as those that contain “California” in the location-based “County” column. If data contains another variable such as sex, decide whether the final dataset’s population will include data from one or both sexes. Then, delete the duplicate rows so that you are only left with, for example, only female entries, or only total (combined male and female) entries. Then, delete the “Sex” column. At this point, there should be only columns for three variables: population size (number of infected patients), location (city, state, country, etc.), and time unit (day, week, year, etc.)</w:t>
      </w:r>
    </w:p>
    <w:p w14:paraId="4EF17B53" w14:textId="77777777" w:rsidR="00097C07" w:rsidRPr="005459D8" w:rsidRDefault="00097C07" w:rsidP="005459D8">
      <w:pPr>
        <w:spacing w:after="120"/>
        <w:rPr>
          <w:rFonts w:ascii="Arial" w:eastAsia="Times New Roman" w:hAnsi="Arial" w:cs="Arial"/>
          <w:b/>
          <w:szCs w:val="24"/>
        </w:rPr>
      </w:pPr>
      <w:r w:rsidRPr="005459D8">
        <w:rPr>
          <w:rFonts w:ascii="Arial" w:eastAsia="Times New Roman" w:hAnsi="Arial" w:cs="Arial"/>
          <w:b/>
          <w:szCs w:val="24"/>
        </w:rPr>
        <w:t>Step 2: Assign Recognizable Locations to Sites</w:t>
      </w:r>
    </w:p>
    <w:p w14:paraId="3745DDDD" w14:textId="59EA76F1" w:rsidR="00097C07" w:rsidRPr="005459D8" w:rsidRDefault="00097C07" w:rsidP="005459D8">
      <w:pPr>
        <w:spacing w:after="120"/>
        <w:rPr>
          <w:rFonts w:ascii="Arial" w:eastAsia="Times New Roman" w:hAnsi="Arial" w:cs="Arial"/>
          <w:szCs w:val="24"/>
        </w:rPr>
      </w:pPr>
      <w:r w:rsidRPr="005459D8">
        <w:rPr>
          <w:rFonts w:ascii="Arial" w:eastAsia="Times New Roman" w:hAnsi="Arial" w:cs="Arial"/>
          <w:szCs w:val="24"/>
        </w:rPr>
        <w:t>Oftentimes, databases need cleaning before using. There are often duplicate entries, entries with different spellings, and null entries. Make sure that all locations are spelled correctly.</w:t>
      </w:r>
    </w:p>
    <w:p w14:paraId="0E5D3870" w14:textId="0F78F271" w:rsidR="00097C07" w:rsidRPr="005459D8" w:rsidRDefault="00097C07" w:rsidP="005459D8">
      <w:pPr>
        <w:spacing w:after="120"/>
        <w:rPr>
          <w:rFonts w:ascii="Arial" w:eastAsia="Times New Roman" w:hAnsi="Arial" w:cs="Arial"/>
          <w:szCs w:val="24"/>
        </w:rPr>
      </w:pPr>
      <w:r w:rsidRPr="005459D8">
        <w:rPr>
          <w:rFonts w:ascii="Arial" w:eastAsia="Times New Roman" w:hAnsi="Arial" w:cs="Arial"/>
          <w:szCs w:val="24"/>
        </w:rPr>
        <w:t xml:space="preserve">If identifying locations with addresses, create one new column that lists the address of the sites with commas after the street, city, etc. such as with 555 8th St NW, Atlanta, GA 30318. If using coordinates instead of addresses, create two columns that list the latitude and longitude of the sites in the World Geodetic System 1984 (WGS84) coordinate system. </w:t>
      </w:r>
    </w:p>
    <w:p w14:paraId="351953AF" w14:textId="77777777" w:rsidR="00097C07" w:rsidRPr="005459D8" w:rsidRDefault="00097C07" w:rsidP="005459D8">
      <w:pPr>
        <w:spacing w:after="120"/>
        <w:rPr>
          <w:rFonts w:ascii="Arial" w:eastAsia="Times New Roman" w:hAnsi="Arial" w:cs="Arial"/>
          <w:szCs w:val="24"/>
        </w:rPr>
      </w:pPr>
      <w:r w:rsidRPr="005459D8">
        <w:rPr>
          <w:rFonts w:ascii="Arial" w:eastAsia="Times New Roman" w:hAnsi="Arial" w:cs="Arial"/>
          <w:szCs w:val="24"/>
        </w:rPr>
        <w:t>If the existing location data uses larger scales such as town or state scales, choose a landmark that can function as the location’s center, such as a town hall or state capitol building, and input the address or latitude and longitude in the appropriate columns. Only address (one column) OR latitude and longitude (two columns) are required.</w:t>
      </w:r>
    </w:p>
    <w:p w14:paraId="12C8C306" w14:textId="77777777" w:rsidR="00097C07" w:rsidRPr="005459D8" w:rsidRDefault="00097C07" w:rsidP="005459D8">
      <w:pPr>
        <w:spacing w:after="120"/>
        <w:rPr>
          <w:rFonts w:ascii="Arial" w:eastAsia="Times New Roman" w:hAnsi="Arial" w:cs="Arial"/>
          <w:i/>
          <w:szCs w:val="24"/>
        </w:rPr>
      </w:pPr>
    </w:p>
    <w:p w14:paraId="3AEE6E7C" w14:textId="77777777" w:rsidR="00097C07" w:rsidRPr="005459D8" w:rsidRDefault="00097C07" w:rsidP="005459D8">
      <w:pPr>
        <w:spacing w:after="120"/>
        <w:rPr>
          <w:rFonts w:ascii="Arial" w:eastAsia="Times New Roman" w:hAnsi="Arial" w:cs="Arial"/>
          <w:b/>
          <w:szCs w:val="24"/>
        </w:rPr>
      </w:pPr>
      <w:r w:rsidRPr="005459D8">
        <w:rPr>
          <w:rFonts w:ascii="Arial" w:eastAsia="Times New Roman" w:hAnsi="Arial" w:cs="Arial"/>
          <w:b/>
          <w:szCs w:val="24"/>
        </w:rPr>
        <w:t>Step 3: Create Separate Spreadsheets Detailing Periodic Patient Counts</w:t>
      </w:r>
    </w:p>
    <w:p w14:paraId="7B9509F3" w14:textId="77777777" w:rsidR="00097C07" w:rsidRPr="005459D8" w:rsidRDefault="00097C07" w:rsidP="005459D8">
      <w:pPr>
        <w:spacing w:after="120"/>
        <w:rPr>
          <w:rFonts w:ascii="Arial" w:eastAsia="Times New Roman" w:hAnsi="Arial" w:cs="Arial"/>
          <w:szCs w:val="24"/>
        </w:rPr>
      </w:pPr>
      <w:r w:rsidRPr="005459D8">
        <w:rPr>
          <w:rFonts w:ascii="Arial" w:eastAsia="Times New Roman" w:hAnsi="Arial" w:cs="Arial"/>
          <w:szCs w:val="24"/>
        </w:rPr>
        <w:t>Create individual .csv files for each unit time (day, week, month, etc.) and fill in each unit time’s corresponding data. Use the Sort function to sort dates. Each .csv must contain at least two columns: one with a count of infected patients, and one with the address of the site (if using latitude/longitude to designate address, there will be three columns.) It may be helpful to make a PivotTable to summarize the number of patients per time period per location (see image below for reference).</w:t>
      </w:r>
    </w:p>
    <w:p w14:paraId="1FAB9901" w14:textId="6BA95CCD" w:rsidR="00097C07" w:rsidRPr="005459D8" w:rsidRDefault="005761E0" w:rsidP="005459D8">
      <w:pPr>
        <w:spacing w:after="120"/>
        <w:rPr>
          <w:rFonts w:ascii="Arial" w:eastAsia="Times New Roman" w:hAnsi="Arial" w:cs="Arial"/>
          <w:szCs w:val="24"/>
        </w:rPr>
      </w:pPr>
      <w:r>
        <w:rPr>
          <w:rFonts w:ascii="Arial" w:eastAsia="Times New Roman" w:hAnsi="Arial" w:cs="Arial"/>
          <w:noProof/>
          <w:szCs w:val="24"/>
        </w:rPr>
        <w:drawing>
          <wp:inline distT="0" distB="0" distL="0" distR="0" wp14:anchorId="4FDF6603" wp14:editId="08ED8E08">
            <wp:extent cx="5000625" cy="281285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b_Instructions_Image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07433" cy="2816682"/>
                    </a:xfrm>
                    <a:prstGeom prst="rect">
                      <a:avLst/>
                    </a:prstGeom>
                  </pic:spPr>
                </pic:pic>
              </a:graphicData>
            </a:graphic>
          </wp:inline>
        </w:drawing>
      </w:r>
    </w:p>
    <w:p w14:paraId="15197A3B" w14:textId="77777777" w:rsidR="00097C07" w:rsidRPr="005459D8" w:rsidRDefault="00097C07" w:rsidP="005459D8">
      <w:pPr>
        <w:spacing w:after="120"/>
        <w:rPr>
          <w:rFonts w:ascii="Arial" w:eastAsia="Times New Roman" w:hAnsi="Arial" w:cs="Arial"/>
          <w:szCs w:val="24"/>
        </w:rPr>
      </w:pPr>
    </w:p>
    <w:p w14:paraId="0CD92E11" w14:textId="1A83C256" w:rsidR="00097C07" w:rsidRPr="005459D8" w:rsidRDefault="00097C07" w:rsidP="005459D8">
      <w:pPr>
        <w:spacing w:after="120"/>
        <w:rPr>
          <w:rFonts w:ascii="Arial" w:eastAsia="Times New Roman" w:hAnsi="Arial" w:cs="Arial"/>
          <w:szCs w:val="24"/>
        </w:rPr>
      </w:pPr>
      <w:r w:rsidRPr="005459D8">
        <w:rPr>
          <w:rFonts w:ascii="Arial" w:eastAsia="Times New Roman" w:hAnsi="Arial" w:cs="Arial"/>
          <w:szCs w:val="24"/>
        </w:rPr>
        <w:t>It is fine to retain the column with the original location names. Delete the unit time column, since it is accounted for in the separate .csv titles. Make sure each .csv contains a header row with column names. Keep column names short and without spaces or special characters. If necessary, add underscores to separate words.</w:t>
      </w:r>
    </w:p>
    <w:p w14:paraId="486D26EC" w14:textId="77777777" w:rsidR="005761E0" w:rsidRDefault="005761E0" w:rsidP="005459D8">
      <w:pPr>
        <w:spacing w:after="120"/>
        <w:rPr>
          <w:rFonts w:ascii="Arial" w:eastAsia="Times New Roman" w:hAnsi="Arial" w:cs="Arial"/>
          <w:b/>
          <w:szCs w:val="24"/>
        </w:rPr>
      </w:pPr>
    </w:p>
    <w:p w14:paraId="7D272FD3" w14:textId="1B5C8BD5" w:rsidR="00097C07" w:rsidRPr="005459D8" w:rsidRDefault="00097C07" w:rsidP="005459D8">
      <w:pPr>
        <w:spacing w:after="120"/>
        <w:rPr>
          <w:rFonts w:ascii="Arial" w:eastAsia="Times New Roman" w:hAnsi="Arial" w:cs="Arial"/>
          <w:b/>
          <w:szCs w:val="24"/>
        </w:rPr>
      </w:pPr>
      <w:r w:rsidRPr="005459D8">
        <w:rPr>
          <w:rFonts w:ascii="Arial" w:eastAsia="Times New Roman" w:hAnsi="Arial" w:cs="Arial"/>
          <w:b/>
          <w:szCs w:val="24"/>
        </w:rPr>
        <w:t xml:space="preserve">Step 4: Bring Tabular Data into ArcGIS Online and Designate Patient Size Symbology </w:t>
      </w:r>
    </w:p>
    <w:p w14:paraId="5D7EA298" w14:textId="77777777" w:rsidR="00097C07" w:rsidRPr="005459D8" w:rsidRDefault="00097C07" w:rsidP="005459D8">
      <w:pPr>
        <w:spacing w:after="120"/>
        <w:rPr>
          <w:rFonts w:ascii="Arial" w:eastAsia="Times New Roman" w:hAnsi="Arial" w:cs="Arial"/>
          <w:szCs w:val="24"/>
        </w:rPr>
      </w:pPr>
      <w:r w:rsidRPr="005459D8">
        <w:rPr>
          <w:rFonts w:ascii="Arial" w:eastAsia="Times New Roman" w:hAnsi="Arial" w:cs="Arial"/>
          <w:szCs w:val="24"/>
        </w:rPr>
        <w:t xml:space="preserve">Create a free ArcGIS Online account here: </w:t>
      </w:r>
      <w:hyperlink r:id="rId33">
        <w:r w:rsidRPr="005459D8">
          <w:rPr>
            <w:rFonts w:ascii="Arial" w:eastAsia="Times New Roman" w:hAnsi="Arial" w:cs="Arial"/>
            <w:color w:val="0000FF"/>
            <w:szCs w:val="24"/>
            <w:u w:val="single"/>
          </w:rPr>
          <w:t>https://www.arcgis.com/home/createaccount.html</w:t>
        </w:r>
      </w:hyperlink>
      <w:r w:rsidRPr="005459D8">
        <w:rPr>
          <w:rFonts w:ascii="Arial" w:eastAsia="Times New Roman" w:hAnsi="Arial" w:cs="Arial"/>
          <w:szCs w:val="24"/>
        </w:rPr>
        <w:t xml:space="preserve">. </w:t>
      </w:r>
      <w:r w:rsidRPr="005459D8">
        <w:rPr>
          <w:rFonts w:ascii="Arial" w:eastAsia="Cardo" w:hAnsi="Arial" w:cs="Arial"/>
          <w:szCs w:val="24"/>
        </w:rPr>
        <w:t>From the home page, click the “Map” button on the upper left corner of the screen. Again, look to the upper left corner of the screen to press “Add” → “Add Layer From File”. Add each week’s .csv file. Make sure that the address field is identified as an “Address or Place”. If using coordinates instead of an address, after pressing the “Add” → “Add Layer From File” buttons, the sites should show up automatically. Check that the site locations appear where they ought to. If you get an error, edit the .csv file, checking that everything is spelled correctly, there aren’t spaces in the column title names, and save again. Re-import; it should work this time.</w:t>
      </w:r>
    </w:p>
    <w:p w14:paraId="096E6C44" w14:textId="77777777" w:rsidR="00097C07" w:rsidRPr="005459D8" w:rsidRDefault="00097C07" w:rsidP="005459D8">
      <w:pPr>
        <w:spacing w:after="120"/>
        <w:rPr>
          <w:rFonts w:ascii="Arial" w:eastAsia="Times New Roman" w:hAnsi="Arial" w:cs="Arial"/>
          <w:szCs w:val="24"/>
        </w:rPr>
      </w:pPr>
      <w:r w:rsidRPr="005459D8">
        <w:rPr>
          <w:rFonts w:ascii="Arial" w:eastAsia="Times New Roman" w:hAnsi="Arial" w:cs="Arial"/>
          <w:szCs w:val="24"/>
        </w:rPr>
        <w:t>For Step 1, choose “Count” as the attribute to show. For Step 2, select “Counts and Amounts (Size)” for the symbology option. Choose your own symbol color, shape, and transparency. Find the size of the largest symbol for each time unit (day, week, year, etc.). Do this by first finding the location with the highest count out of all time units. This time units will have the largest symbol size. Find the maximum symbol size for each time unit by finding the highest patient count per location for each time unit, then sizing it proportionally.</w:t>
      </w:r>
    </w:p>
    <w:p w14:paraId="5929FC34" w14:textId="77777777" w:rsidR="00097C07" w:rsidRPr="005459D8" w:rsidRDefault="00097C07" w:rsidP="005459D8">
      <w:pPr>
        <w:spacing w:after="120"/>
        <w:rPr>
          <w:rFonts w:ascii="Arial" w:eastAsia="Times New Roman" w:hAnsi="Arial" w:cs="Arial"/>
          <w:szCs w:val="24"/>
        </w:rPr>
      </w:pPr>
      <w:r w:rsidRPr="005459D8">
        <w:rPr>
          <w:rFonts w:ascii="Arial" w:eastAsia="Times New Roman" w:hAnsi="Arial" w:cs="Arial"/>
          <w:szCs w:val="24"/>
        </w:rPr>
        <w:t>For example: In week X, location Y had 10 patients, the highest count for any location of any other week. This week’s maximum symbol size will be 30 (3x the max patients; 3 is an easy multiplier that will show up well on a map. Feel free to experiment with this multiplier). For locations with one weekly report of illness, the minimum symbol size will be 3 (3x the min patients). Fill out the following table for help determining symbology scaling, then save the layer as its own file.</w:t>
      </w:r>
    </w:p>
    <w:p w14:paraId="06009340" w14:textId="77777777" w:rsidR="00097C07" w:rsidRPr="005459D8" w:rsidRDefault="00097C07" w:rsidP="005459D8">
      <w:pPr>
        <w:spacing w:after="120"/>
        <w:rPr>
          <w:rFonts w:ascii="Arial" w:eastAsia="Times New Roman" w:hAnsi="Arial" w:cs="Arial"/>
          <w:szCs w:val="24"/>
        </w:rPr>
      </w:pPr>
      <w:r w:rsidRPr="005459D8">
        <w:rPr>
          <w:rFonts w:ascii="Arial" w:eastAsia="Times New Roman" w:hAnsi="Arial" w:cs="Arial"/>
          <w:szCs w:val="24"/>
        </w:rPr>
        <w:t>Example:</w:t>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1001"/>
        <w:gridCol w:w="1001"/>
        <w:gridCol w:w="878"/>
        <w:gridCol w:w="1170"/>
        <w:gridCol w:w="956"/>
        <w:gridCol w:w="1001"/>
        <w:gridCol w:w="1103"/>
        <w:gridCol w:w="900"/>
      </w:tblGrid>
      <w:tr w:rsidR="00097C07" w:rsidRPr="005459D8" w14:paraId="60CC62B6" w14:textId="77777777" w:rsidTr="00097C07">
        <w:tc>
          <w:tcPr>
            <w:tcW w:w="1548" w:type="dxa"/>
          </w:tcPr>
          <w:p w14:paraId="5F1DA489"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Week</w:t>
            </w:r>
          </w:p>
        </w:tc>
        <w:tc>
          <w:tcPr>
            <w:tcW w:w="1001" w:type="dxa"/>
          </w:tcPr>
          <w:p w14:paraId="0F3E1502"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1</w:t>
            </w:r>
          </w:p>
        </w:tc>
        <w:tc>
          <w:tcPr>
            <w:tcW w:w="1001" w:type="dxa"/>
          </w:tcPr>
          <w:p w14:paraId="5BB89D28"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2</w:t>
            </w:r>
          </w:p>
        </w:tc>
        <w:tc>
          <w:tcPr>
            <w:tcW w:w="878" w:type="dxa"/>
          </w:tcPr>
          <w:p w14:paraId="5471E08C"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3</w:t>
            </w:r>
          </w:p>
        </w:tc>
        <w:tc>
          <w:tcPr>
            <w:tcW w:w="1170" w:type="dxa"/>
          </w:tcPr>
          <w:p w14:paraId="2FC02C9C"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4</w:t>
            </w:r>
          </w:p>
        </w:tc>
        <w:tc>
          <w:tcPr>
            <w:tcW w:w="956" w:type="dxa"/>
          </w:tcPr>
          <w:p w14:paraId="7A7C16AA"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5</w:t>
            </w:r>
          </w:p>
        </w:tc>
        <w:tc>
          <w:tcPr>
            <w:tcW w:w="1001" w:type="dxa"/>
          </w:tcPr>
          <w:p w14:paraId="057E683B"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6</w:t>
            </w:r>
          </w:p>
        </w:tc>
        <w:tc>
          <w:tcPr>
            <w:tcW w:w="1103" w:type="dxa"/>
          </w:tcPr>
          <w:p w14:paraId="5D714545"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7</w:t>
            </w:r>
          </w:p>
        </w:tc>
        <w:tc>
          <w:tcPr>
            <w:tcW w:w="900" w:type="dxa"/>
          </w:tcPr>
          <w:p w14:paraId="5D7B5DDA"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8</w:t>
            </w:r>
          </w:p>
        </w:tc>
      </w:tr>
      <w:tr w:rsidR="00097C07" w:rsidRPr="005459D8" w14:paraId="0635CD3A" w14:textId="77777777" w:rsidTr="00097C07">
        <w:tc>
          <w:tcPr>
            <w:tcW w:w="1548" w:type="dxa"/>
          </w:tcPr>
          <w:p w14:paraId="1BF3DD40"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Highest Count Per Week</w:t>
            </w:r>
          </w:p>
        </w:tc>
        <w:tc>
          <w:tcPr>
            <w:tcW w:w="1001" w:type="dxa"/>
            <w:vAlign w:val="center"/>
          </w:tcPr>
          <w:p w14:paraId="757BA0C3"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2</w:t>
            </w:r>
          </w:p>
        </w:tc>
        <w:tc>
          <w:tcPr>
            <w:tcW w:w="1001" w:type="dxa"/>
            <w:vAlign w:val="center"/>
          </w:tcPr>
          <w:p w14:paraId="22D341BE"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7</w:t>
            </w:r>
          </w:p>
        </w:tc>
        <w:tc>
          <w:tcPr>
            <w:tcW w:w="878" w:type="dxa"/>
            <w:vAlign w:val="center"/>
          </w:tcPr>
          <w:p w14:paraId="1D8DD4E4"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8</w:t>
            </w:r>
          </w:p>
        </w:tc>
        <w:tc>
          <w:tcPr>
            <w:tcW w:w="1170" w:type="dxa"/>
            <w:vAlign w:val="center"/>
          </w:tcPr>
          <w:p w14:paraId="652CF183"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 xml:space="preserve">10** </w:t>
            </w:r>
            <w:r w:rsidRPr="00643FA7">
              <w:rPr>
                <w:rFonts w:ascii="Arial" w:eastAsia="Times New Roman" w:hAnsi="Arial" w:cs="Arial"/>
                <w:sz w:val="22"/>
                <w:szCs w:val="24"/>
              </w:rPr>
              <w:t>(Highest)</w:t>
            </w:r>
          </w:p>
        </w:tc>
        <w:tc>
          <w:tcPr>
            <w:tcW w:w="956" w:type="dxa"/>
            <w:vAlign w:val="center"/>
          </w:tcPr>
          <w:p w14:paraId="083A21C2"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6</w:t>
            </w:r>
          </w:p>
        </w:tc>
        <w:tc>
          <w:tcPr>
            <w:tcW w:w="1001" w:type="dxa"/>
            <w:vAlign w:val="center"/>
          </w:tcPr>
          <w:p w14:paraId="392DC9EC"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3</w:t>
            </w:r>
          </w:p>
        </w:tc>
        <w:tc>
          <w:tcPr>
            <w:tcW w:w="1103" w:type="dxa"/>
            <w:vAlign w:val="center"/>
          </w:tcPr>
          <w:p w14:paraId="2CA83049"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1</w:t>
            </w:r>
          </w:p>
        </w:tc>
        <w:tc>
          <w:tcPr>
            <w:tcW w:w="900" w:type="dxa"/>
            <w:vAlign w:val="center"/>
          </w:tcPr>
          <w:p w14:paraId="4B513A49"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2</w:t>
            </w:r>
          </w:p>
        </w:tc>
      </w:tr>
      <w:tr w:rsidR="00097C07" w:rsidRPr="005459D8" w14:paraId="3501C555" w14:textId="77777777" w:rsidTr="00097C07">
        <w:tc>
          <w:tcPr>
            <w:tcW w:w="1548" w:type="dxa"/>
          </w:tcPr>
          <w:p w14:paraId="590EE137"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Lowest Count Per Week</w:t>
            </w:r>
          </w:p>
        </w:tc>
        <w:tc>
          <w:tcPr>
            <w:tcW w:w="1001" w:type="dxa"/>
            <w:vAlign w:val="center"/>
          </w:tcPr>
          <w:p w14:paraId="2AE2EF32"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1</w:t>
            </w:r>
          </w:p>
        </w:tc>
        <w:tc>
          <w:tcPr>
            <w:tcW w:w="1001" w:type="dxa"/>
            <w:vAlign w:val="center"/>
          </w:tcPr>
          <w:p w14:paraId="5EFF2070"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1</w:t>
            </w:r>
          </w:p>
        </w:tc>
        <w:tc>
          <w:tcPr>
            <w:tcW w:w="878" w:type="dxa"/>
            <w:vAlign w:val="center"/>
          </w:tcPr>
          <w:p w14:paraId="7C8C4944"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3</w:t>
            </w:r>
          </w:p>
        </w:tc>
        <w:tc>
          <w:tcPr>
            <w:tcW w:w="1170" w:type="dxa"/>
            <w:vAlign w:val="center"/>
          </w:tcPr>
          <w:p w14:paraId="2CE3BB14"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4</w:t>
            </w:r>
          </w:p>
        </w:tc>
        <w:tc>
          <w:tcPr>
            <w:tcW w:w="956" w:type="dxa"/>
            <w:vAlign w:val="center"/>
          </w:tcPr>
          <w:p w14:paraId="378CAE08"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3</w:t>
            </w:r>
          </w:p>
        </w:tc>
        <w:tc>
          <w:tcPr>
            <w:tcW w:w="1001" w:type="dxa"/>
            <w:vAlign w:val="center"/>
          </w:tcPr>
          <w:p w14:paraId="2AFD327D"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2</w:t>
            </w:r>
          </w:p>
        </w:tc>
        <w:tc>
          <w:tcPr>
            <w:tcW w:w="1103" w:type="dxa"/>
            <w:vAlign w:val="center"/>
          </w:tcPr>
          <w:p w14:paraId="4E86A71F"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 xml:space="preserve">1* </w:t>
            </w:r>
            <w:r w:rsidRPr="00643FA7">
              <w:rPr>
                <w:rFonts w:ascii="Arial" w:eastAsia="Times New Roman" w:hAnsi="Arial" w:cs="Arial"/>
                <w:sz w:val="22"/>
                <w:szCs w:val="24"/>
              </w:rPr>
              <w:t>(Lowest)</w:t>
            </w:r>
          </w:p>
        </w:tc>
        <w:tc>
          <w:tcPr>
            <w:tcW w:w="900" w:type="dxa"/>
            <w:vAlign w:val="center"/>
          </w:tcPr>
          <w:p w14:paraId="1EC63591"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1</w:t>
            </w:r>
          </w:p>
        </w:tc>
      </w:tr>
      <w:tr w:rsidR="00097C07" w:rsidRPr="005459D8" w14:paraId="671D10CC" w14:textId="77777777" w:rsidTr="00097C07">
        <w:tc>
          <w:tcPr>
            <w:tcW w:w="1548" w:type="dxa"/>
          </w:tcPr>
          <w:p w14:paraId="1FFC1690"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Multiplier</w:t>
            </w:r>
          </w:p>
        </w:tc>
        <w:tc>
          <w:tcPr>
            <w:tcW w:w="1001" w:type="dxa"/>
            <w:vAlign w:val="center"/>
          </w:tcPr>
          <w:p w14:paraId="24FA4D22"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3</w:t>
            </w:r>
          </w:p>
        </w:tc>
        <w:tc>
          <w:tcPr>
            <w:tcW w:w="1001" w:type="dxa"/>
            <w:vAlign w:val="center"/>
          </w:tcPr>
          <w:p w14:paraId="316DDB62"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3</w:t>
            </w:r>
          </w:p>
        </w:tc>
        <w:tc>
          <w:tcPr>
            <w:tcW w:w="878" w:type="dxa"/>
            <w:vAlign w:val="center"/>
          </w:tcPr>
          <w:p w14:paraId="5E8603C2"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3</w:t>
            </w:r>
          </w:p>
        </w:tc>
        <w:tc>
          <w:tcPr>
            <w:tcW w:w="1170" w:type="dxa"/>
            <w:vAlign w:val="center"/>
          </w:tcPr>
          <w:p w14:paraId="564B1C6A"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3</w:t>
            </w:r>
          </w:p>
        </w:tc>
        <w:tc>
          <w:tcPr>
            <w:tcW w:w="956" w:type="dxa"/>
            <w:vAlign w:val="center"/>
          </w:tcPr>
          <w:p w14:paraId="1A8E00C7"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3</w:t>
            </w:r>
          </w:p>
        </w:tc>
        <w:tc>
          <w:tcPr>
            <w:tcW w:w="1001" w:type="dxa"/>
            <w:vAlign w:val="center"/>
          </w:tcPr>
          <w:p w14:paraId="54C085D8"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3</w:t>
            </w:r>
          </w:p>
        </w:tc>
        <w:tc>
          <w:tcPr>
            <w:tcW w:w="1103" w:type="dxa"/>
            <w:vAlign w:val="center"/>
          </w:tcPr>
          <w:p w14:paraId="78DB881B"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3</w:t>
            </w:r>
          </w:p>
        </w:tc>
        <w:tc>
          <w:tcPr>
            <w:tcW w:w="900" w:type="dxa"/>
            <w:vAlign w:val="center"/>
          </w:tcPr>
          <w:p w14:paraId="19016F71"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3</w:t>
            </w:r>
          </w:p>
        </w:tc>
      </w:tr>
      <w:tr w:rsidR="00097C07" w:rsidRPr="005459D8" w14:paraId="37FF612F" w14:textId="77777777" w:rsidTr="00097C07">
        <w:tc>
          <w:tcPr>
            <w:tcW w:w="1548" w:type="dxa"/>
          </w:tcPr>
          <w:p w14:paraId="611A5EA3"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Maximum Symbol Size</w:t>
            </w:r>
          </w:p>
        </w:tc>
        <w:tc>
          <w:tcPr>
            <w:tcW w:w="1001" w:type="dxa"/>
            <w:vAlign w:val="center"/>
          </w:tcPr>
          <w:p w14:paraId="4BAD8F12"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6</w:t>
            </w:r>
          </w:p>
        </w:tc>
        <w:tc>
          <w:tcPr>
            <w:tcW w:w="1001" w:type="dxa"/>
            <w:vAlign w:val="center"/>
          </w:tcPr>
          <w:p w14:paraId="5C56890B"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21</w:t>
            </w:r>
          </w:p>
        </w:tc>
        <w:tc>
          <w:tcPr>
            <w:tcW w:w="878" w:type="dxa"/>
            <w:vAlign w:val="center"/>
          </w:tcPr>
          <w:p w14:paraId="7ED44D39"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24</w:t>
            </w:r>
          </w:p>
        </w:tc>
        <w:tc>
          <w:tcPr>
            <w:tcW w:w="1170" w:type="dxa"/>
            <w:vAlign w:val="center"/>
          </w:tcPr>
          <w:p w14:paraId="31A388EE"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10x3=</w:t>
            </w:r>
            <w:r w:rsidRPr="005459D8">
              <w:rPr>
                <w:rFonts w:ascii="Arial" w:eastAsia="Times New Roman" w:hAnsi="Arial" w:cs="Arial"/>
                <w:b/>
                <w:szCs w:val="24"/>
              </w:rPr>
              <w:t>30</w:t>
            </w:r>
          </w:p>
        </w:tc>
        <w:tc>
          <w:tcPr>
            <w:tcW w:w="956" w:type="dxa"/>
            <w:vAlign w:val="center"/>
          </w:tcPr>
          <w:p w14:paraId="69C8EACD"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18</w:t>
            </w:r>
          </w:p>
        </w:tc>
        <w:tc>
          <w:tcPr>
            <w:tcW w:w="1001" w:type="dxa"/>
            <w:vAlign w:val="center"/>
          </w:tcPr>
          <w:p w14:paraId="5BE49A3B"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9</w:t>
            </w:r>
          </w:p>
        </w:tc>
        <w:tc>
          <w:tcPr>
            <w:tcW w:w="1103" w:type="dxa"/>
            <w:vAlign w:val="center"/>
          </w:tcPr>
          <w:p w14:paraId="6BFDA884"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3</w:t>
            </w:r>
          </w:p>
        </w:tc>
        <w:tc>
          <w:tcPr>
            <w:tcW w:w="900" w:type="dxa"/>
            <w:vAlign w:val="center"/>
          </w:tcPr>
          <w:p w14:paraId="7D36BD0C"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6</w:t>
            </w:r>
          </w:p>
        </w:tc>
      </w:tr>
      <w:tr w:rsidR="00097C07" w:rsidRPr="005459D8" w14:paraId="0BCF6DB5" w14:textId="77777777" w:rsidTr="00097C07">
        <w:tc>
          <w:tcPr>
            <w:tcW w:w="1548" w:type="dxa"/>
          </w:tcPr>
          <w:p w14:paraId="5B400A3C"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Minimum Symbol Size</w:t>
            </w:r>
          </w:p>
        </w:tc>
        <w:tc>
          <w:tcPr>
            <w:tcW w:w="1001" w:type="dxa"/>
            <w:vAlign w:val="center"/>
          </w:tcPr>
          <w:p w14:paraId="42D5888C"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1</w:t>
            </w:r>
          </w:p>
        </w:tc>
        <w:tc>
          <w:tcPr>
            <w:tcW w:w="1001" w:type="dxa"/>
            <w:vAlign w:val="center"/>
          </w:tcPr>
          <w:p w14:paraId="14E43A27"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1</w:t>
            </w:r>
          </w:p>
        </w:tc>
        <w:tc>
          <w:tcPr>
            <w:tcW w:w="878" w:type="dxa"/>
            <w:vAlign w:val="center"/>
          </w:tcPr>
          <w:p w14:paraId="1297B519"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9</w:t>
            </w:r>
          </w:p>
        </w:tc>
        <w:tc>
          <w:tcPr>
            <w:tcW w:w="1170" w:type="dxa"/>
            <w:vAlign w:val="center"/>
          </w:tcPr>
          <w:p w14:paraId="610B4C22"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12</w:t>
            </w:r>
          </w:p>
        </w:tc>
        <w:tc>
          <w:tcPr>
            <w:tcW w:w="956" w:type="dxa"/>
            <w:vAlign w:val="center"/>
          </w:tcPr>
          <w:p w14:paraId="09749C35"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9</w:t>
            </w:r>
          </w:p>
        </w:tc>
        <w:tc>
          <w:tcPr>
            <w:tcW w:w="1001" w:type="dxa"/>
            <w:vAlign w:val="center"/>
          </w:tcPr>
          <w:p w14:paraId="5999474A"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6</w:t>
            </w:r>
          </w:p>
        </w:tc>
        <w:tc>
          <w:tcPr>
            <w:tcW w:w="1103" w:type="dxa"/>
            <w:vAlign w:val="center"/>
          </w:tcPr>
          <w:p w14:paraId="6850B7E6"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1x3=</w:t>
            </w:r>
            <w:r w:rsidRPr="005459D8">
              <w:rPr>
                <w:rFonts w:ascii="Arial" w:eastAsia="Times New Roman" w:hAnsi="Arial" w:cs="Arial"/>
                <w:b/>
                <w:szCs w:val="24"/>
              </w:rPr>
              <w:t>3</w:t>
            </w:r>
          </w:p>
        </w:tc>
        <w:tc>
          <w:tcPr>
            <w:tcW w:w="900" w:type="dxa"/>
            <w:vAlign w:val="center"/>
          </w:tcPr>
          <w:p w14:paraId="7BABE079" w14:textId="77777777" w:rsidR="00097C07" w:rsidRPr="005459D8" w:rsidRDefault="00097C07" w:rsidP="005459D8">
            <w:pPr>
              <w:spacing w:after="120"/>
              <w:jc w:val="center"/>
              <w:rPr>
                <w:rFonts w:ascii="Arial" w:eastAsia="Times New Roman" w:hAnsi="Arial" w:cs="Arial"/>
                <w:szCs w:val="24"/>
              </w:rPr>
            </w:pPr>
            <w:r w:rsidRPr="005459D8">
              <w:rPr>
                <w:rFonts w:ascii="Arial" w:eastAsia="Times New Roman" w:hAnsi="Arial" w:cs="Arial"/>
                <w:szCs w:val="24"/>
              </w:rPr>
              <w:t>3</w:t>
            </w:r>
          </w:p>
        </w:tc>
      </w:tr>
    </w:tbl>
    <w:p w14:paraId="2FB07406" w14:textId="77777777" w:rsidR="00097C07" w:rsidRPr="005459D8" w:rsidRDefault="00097C07" w:rsidP="005459D8">
      <w:pPr>
        <w:spacing w:after="120"/>
        <w:rPr>
          <w:rFonts w:ascii="Arial" w:eastAsia="Times New Roman" w:hAnsi="Arial" w:cs="Arial"/>
          <w:szCs w:val="24"/>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1001"/>
        <w:gridCol w:w="1001"/>
        <w:gridCol w:w="1001"/>
        <w:gridCol w:w="1002"/>
        <w:gridCol w:w="1001"/>
        <w:gridCol w:w="1001"/>
        <w:gridCol w:w="1001"/>
        <w:gridCol w:w="1002"/>
      </w:tblGrid>
      <w:tr w:rsidR="00097C07" w:rsidRPr="005459D8" w14:paraId="3F9FD8D3" w14:textId="77777777" w:rsidTr="00097C07">
        <w:tc>
          <w:tcPr>
            <w:tcW w:w="1548" w:type="dxa"/>
          </w:tcPr>
          <w:p w14:paraId="1F5FD7A8"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Week</w:t>
            </w:r>
          </w:p>
        </w:tc>
        <w:tc>
          <w:tcPr>
            <w:tcW w:w="1001" w:type="dxa"/>
          </w:tcPr>
          <w:p w14:paraId="3AE11AD4"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1</w:t>
            </w:r>
          </w:p>
        </w:tc>
        <w:tc>
          <w:tcPr>
            <w:tcW w:w="1001" w:type="dxa"/>
          </w:tcPr>
          <w:p w14:paraId="68CF05D7"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2</w:t>
            </w:r>
          </w:p>
        </w:tc>
        <w:tc>
          <w:tcPr>
            <w:tcW w:w="1001" w:type="dxa"/>
          </w:tcPr>
          <w:p w14:paraId="691FE63D"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3</w:t>
            </w:r>
          </w:p>
        </w:tc>
        <w:tc>
          <w:tcPr>
            <w:tcW w:w="1002" w:type="dxa"/>
          </w:tcPr>
          <w:p w14:paraId="07D0A9E6"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4</w:t>
            </w:r>
          </w:p>
        </w:tc>
        <w:tc>
          <w:tcPr>
            <w:tcW w:w="1001" w:type="dxa"/>
          </w:tcPr>
          <w:p w14:paraId="6B129A12"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5</w:t>
            </w:r>
          </w:p>
        </w:tc>
        <w:tc>
          <w:tcPr>
            <w:tcW w:w="1001" w:type="dxa"/>
          </w:tcPr>
          <w:p w14:paraId="43AD8340"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6</w:t>
            </w:r>
          </w:p>
        </w:tc>
        <w:tc>
          <w:tcPr>
            <w:tcW w:w="1001" w:type="dxa"/>
          </w:tcPr>
          <w:p w14:paraId="7290F880"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7</w:t>
            </w:r>
          </w:p>
        </w:tc>
        <w:tc>
          <w:tcPr>
            <w:tcW w:w="1002" w:type="dxa"/>
          </w:tcPr>
          <w:p w14:paraId="3E9A46ED"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8</w:t>
            </w:r>
          </w:p>
        </w:tc>
      </w:tr>
      <w:tr w:rsidR="00097C07" w:rsidRPr="005459D8" w14:paraId="6BD23A40" w14:textId="77777777" w:rsidTr="00097C07">
        <w:tc>
          <w:tcPr>
            <w:tcW w:w="1548" w:type="dxa"/>
          </w:tcPr>
          <w:p w14:paraId="724DF19D"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Highest Count Per Time Unit</w:t>
            </w:r>
          </w:p>
        </w:tc>
        <w:tc>
          <w:tcPr>
            <w:tcW w:w="1001" w:type="dxa"/>
          </w:tcPr>
          <w:p w14:paraId="333B0182" w14:textId="77777777" w:rsidR="00097C07" w:rsidRPr="005459D8" w:rsidRDefault="00097C07" w:rsidP="005459D8">
            <w:pPr>
              <w:spacing w:after="120"/>
              <w:rPr>
                <w:rFonts w:ascii="Arial" w:eastAsia="Times New Roman" w:hAnsi="Arial" w:cs="Arial"/>
                <w:szCs w:val="24"/>
              </w:rPr>
            </w:pPr>
          </w:p>
        </w:tc>
        <w:tc>
          <w:tcPr>
            <w:tcW w:w="1001" w:type="dxa"/>
          </w:tcPr>
          <w:p w14:paraId="79B59A3C" w14:textId="77777777" w:rsidR="00097C07" w:rsidRPr="005459D8" w:rsidRDefault="00097C07" w:rsidP="005459D8">
            <w:pPr>
              <w:spacing w:after="120"/>
              <w:rPr>
                <w:rFonts w:ascii="Arial" w:eastAsia="Times New Roman" w:hAnsi="Arial" w:cs="Arial"/>
                <w:szCs w:val="24"/>
              </w:rPr>
            </w:pPr>
          </w:p>
        </w:tc>
        <w:tc>
          <w:tcPr>
            <w:tcW w:w="1001" w:type="dxa"/>
          </w:tcPr>
          <w:p w14:paraId="46EAF0F9" w14:textId="77777777" w:rsidR="00097C07" w:rsidRPr="005459D8" w:rsidRDefault="00097C07" w:rsidP="005459D8">
            <w:pPr>
              <w:spacing w:after="120"/>
              <w:rPr>
                <w:rFonts w:ascii="Arial" w:eastAsia="Times New Roman" w:hAnsi="Arial" w:cs="Arial"/>
                <w:szCs w:val="24"/>
              </w:rPr>
            </w:pPr>
          </w:p>
        </w:tc>
        <w:tc>
          <w:tcPr>
            <w:tcW w:w="1002" w:type="dxa"/>
          </w:tcPr>
          <w:p w14:paraId="3E2B5FFE" w14:textId="77777777" w:rsidR="00097C07" w:rsidRPr="005459D8" w:rsidRDefault="00097C07" w:rsidP="005459D8">
            <w:pPr>
              <w:spacing w:after="120"/>
              <w:rPr>
                <w:rFonts w:ascii="Arial" w:eastAsia="Times New Roman" w:hAnsi="Arial" w:cs="Arial"/>
                <w:szCs w:val="24"/>
              </w:rPr>
            </w:pPr>
          </w:p>
        </w:tc>
        <w:tc>
          <w:tcPr>
            <w:tcW w:w="1001" w:type="dxa"/>
          </w:tcPr>
          <w:p w14:paraId="210E5D74" w14:textId="77777777" w:rsidR="00097C07" w:rsidRPr="005459D8" w:rsidRDefault="00097C07" w:rsidP="005459D8">
            <w:pPr>
              <w:spacing w:after="120"/>
              <w:rPr>
                <w:rFonts w:ascii="Arial" w:eastAsia="Times New Roman" w:hAnsi="Arial" w:cs="Arial"/>
                <w:szCs w:val="24"/>
              </w:rPr>
            </w:pPr>
          </w:p>
        </w:tc>
        <w:tc>
          <w:tcPr>
            <w:tcW w:w="1001" w:type="dxa"/>
          </w:tcPr>
          <w:p w14:paraId="3F23FE3D" w14:textId="77777777" w:rsidR="00097C07" w:rsidRPr="005459D8" w:rsidRDefault="00097C07" w:rsidP="005459D8">
            <w:pPr>
              <w:spacing w:after="120"/>
              <w:rPr>
                <w:rFonts w:ascii="Arial" w:eastAsia="Times New Roman" w:hAnsi="Arial" w:cs="Arial"/>
                <w:szCs w:val="24"/>
              </w:rPr>
            </w:pPr>
          </w:p>
        </w:tc>
        <w:tc>
          <w:tcPr>
            <w:tcW w:w="1001" w:type="dxa"/>
          </w:tcPr>
          <w:p w14:paraId="62DD2E7E" w14:textId="77777777" w:rsidR="00097C07" w:rsidRPr="005459D8" w:rsidRDefault="00097C07" w:rsidP="005459D8">
            <w:pPr>
              <w:spacing w:after="120"/>
              <w:rPr>
                <w:rFonts w:ascii="Arial" w:eastAsia="Times New Roman" w:hAnsi="Arial" w:cs="Arial"/>
                <w:szCs w:val="24"/>
              </w:rPr>
            </w:pPr>
          </w:p>
        </w:tc>
        <w:tc>
          <w:tcPr>
            <w:tcW w:w="1002" w:type="dxa"/>
          </w:tcPr>
          <w:p w14:paraId="5A4D8AC9" w14:textId="77777777" w:rsidR="00097C07" w:rsidRPr="005459D8" w:rsidRDefault="00097C07" w:rsidP="005459D8">
            <w:pPr>
              <w:spacing w:after="120"/>
              <w:rPr>
                <w:rFonts w:ascii="Arial" w:eastAsia="Times New Roman" w:hAnsi="Arial" w:cs="Arial"/>
                <w:szCs w:val="24"/>
              </w:rPr>
            </w:pPr>
          </w:p>
        </w:tc>
      </w:tr>
      <w:tr w:rsidR="00097C07" w:rsidRPr="005459D8" w14:paraId="0BE1666E" w14:textId="77777777" w:rsidTr="00097C07">
        <w:tc>
          <w:tcPr>
            <w:tcW w:w="1548" w:type="dxa"/>
          </w:tcPr>
          <w:p w14:paraId="7B11A567"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Lowest Count Per Time Unit</w:t>
            </w:r>
          </w:p>
        </w:tc>
        <w:tc>
          <w:tcPr>
            <w:tcW w:w="1001" w:type="dxa"/>
          </w:tcPr>
          <w:p w14:paraId="6F035FDE" w14:textId="77777777" w:rsidR="00097C07" w:rsidRPr="005459D8" w:rsidRDefault="00097C07" w:rsidP="005459D8">
            <w:pPr>
              <w:spacing w:after="120"/>
              <w:jc w:val="center"/>
              <w:rPr>
                <w:rFonts w:ascii="Arial" w:eastAsia="Times New Roman" w:hAnsi="Arial" w:cs="Arial"/>
                <w:szCs w:val="24"/>
              </w:rPr>
            </w:pPr>
          </w:p>
        </w:tc>
        <w:tc>
          <w:tcPr>
            <w:tcW w:w="1001" w:type="dxa"/>
          </w:tcPr>
          <w:p w14:paraId="6F81C6CD" w14:textId="77777777" w:rsidR="00097C07" w:rsidRPr="005459D8" w:rsidRDefault="00097C07" w:rsidP="005459D8">
            <w:pPr>
              <w:spacing w:after="120"/>
              <w:jc w:val="center"/>
              <w:rPr>
                <w:rFonts w:ascii="Arial" w:eastAsia="Times New Roman" w:hAnsi="Arial" w:cs="Arial"/>
                <w:szCs w:val="24"/>
              </w:rPr>
            </w:pPr>
          </w:p>
        </w:tc>
        <w:tc>
          <w:tcPr>
            <w:tcW w:w="1001" w:type="dxa"/>
          </w:tcPr>
          <w:p w14:paraId="60B489C0" w14:textId="77777777" w:rsidR="00097C07" w:rsidRPr="005459D8" w:rsidRDefault="00097C07" w:rsidP="005459D8">
            <w:pPr>
              <w:spacing w:after="120"/>
              <w:jc w:val="center"/>
              <w:rPr>
                <w:rFonts w:ascii="Arial" w:eastAsia="Times New Roman" w:hAnsi="Arial" w:cs="Arial"/>
                <w:szCs w:val="24"/>
              </w:rPr>
            </w:pPr>
          </w:p>
        </w:tc>
        <w:tc>
          <w:tcPr>
            <w:tcW w:w="1002" w:type="dxa"/>
          </w:tcPr>
          <w:p w14:paraId="09157E85" w14:textId="77777777" w:rsidR="00097C07" w:rsidRPr="005459D8" w:rsidRDefault="00097C07" w:rsidP="005459D8">
            <w:pPr>
              <w:spacing w:after="120"/>
              <w:jc w:val="center"/>
              <w:rPr>
                <w:rFonts w:ascii="Arial" w:eastAsia="Times New Roman" w:hAnsi="Arial" w:cs="Arial"/>
                <w:szCs w:val="24"/>
              </w:rPr>
            </w:pPr>
          </w:p>
        </w:tc>
        <w:tc>
          <w:tcPr>
            <w:tcW w:w="1001" w:type="dxa"/>
          </w:tcPr>
          <w:p w14:paraId="18A359C9" w14:textId="77777777" w:rsidR="00097C07" w:rsidRPr="005459D8" w:rsidRDefault="00097C07" w:rsidP="005459D8">
            <w:pPr>
              <w:spacing w:after="120"/>
              <w:jc w:val="center"/>
              <w:rPr>
                <w:rFonts w:ascii="Arial" w:eastAsia="Times New Roman" w:hAnsi="Arial" w:cs="Arial"/>
                <w:szCs w:val="24"/>
              </w:rPr>
            </w:pPr>
          </w:p>
        </w:tc>
        <w:tc>
          <w:tcPr>
            <w:tcW w:w="1001" w:type="dxa"/>
          </w:tcPr>
          <w:p w14:paraId="4DB8209A" w14:textId="77777777" w:rsidR="00097C07" w:rsidRPr="005459D8" w:rsidRDefault="00097C07" w:rsidP="005459D8">
            <w:pPr>
              <w:spacing w:after="120"/>
              <w:jc w:val="center"/>
              <w:rPr>
                <w:rFonts w:ascii="Arial" w:eastAsia="Times New Roman" w:hAnsi="Arial" w:cs="Arial"/>
                <w:szCs w:val="24"/>
              </w:rPr>
            </w:pPr>
          </w:p>
        </w:tc>
        <w:tc>
          <w:tcPr>
            <w:tcW w:w="1001" w:type="dxa"/>
          </w:tcPr>
          <w:p w14:paraId="2BC790B5" w14:textId="77777777" w:rsidR="00097C07" w:rsidRPr="005459D8" w:rsidRDefault="00097C07" w:rsidP="005459D8">
            <w:pPr>
              <w:spacing w:after="120"/>
              <w:jc w:val="center"/>
              <w:rPr>
                <w:rFonts w:ascii="Arial" w:eastAsia="Times New Roman" w:hAnsi="Arial" w:cs="Arial"/>
                <w:szCs w:val="24"/>
              </w:rPr>
            </w:pPr>
          </w:p>
        </w:tc>
        <w:tc>
          <w:tcPr>
            <w:tcW w:w="1002" w:type="dxa"/>
          </w:tcPr>
          <w:p w14:paraId="220744A6" w14:textId="77777777" w:rsidR="00097C07" w:rsidRPr="005459D8" w:rsidRDefault="00097C07" w:rsidP="005459D8">
            <w:pPr>
              <w:spacing w:after="120"/>
              <w:jc w:val="center"/>
              <w:rPr>
                <w:rFonts w:ascii="Arial" w:eastAsia="Times New Roman" w:hAnsi="Arial" w:cs="Arial"/>
                <w:szCs w:val="24"/>
              </w:rPr>
            </w:pPr>
          </w:p>
        </w:tc>
      </w:tr>
      <w:tr w:rsidR="00097C07" w:rsidRPr="005459D8" w14:paraId="4AF5C761" w14:textId="77777777" w:rsidTr="00097C07">
        <w:tc>
          <w:tcPr>
            <w:tcW w:w="1548" w:type="dxa"/>
          </w:tcPr>
          <w:p w14:paraId="6123406F"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Multiplier</w:t>
            </w:r>
          </w:p>
        </w:tc>
        <w:tc>
          <w:tcPr>
            <w:tcW w:w="1001" w:type="dxa"/>
          </w:tcPr>
          <w:p w14:paraId="206BBE30" w14:textId="77777777" w:rsidR="00097C07" w:rsidRPr="005459D8" w:rsidRDefault="00097C07" w:rsidP="005459D8">
            <w:pPr>
              <w:spacing w:after="120"/>
              <w:jc w:val="center"/>
              <w:rPr>
                <w:rFonts w:ascii="Arial" w:eastAsia="Times New Roman" w:hAnsi="Arial" w:cs="Arial"/>
                <w:szCs w:val="24"/>
              </w:rPr>
            </w:pPr>
          </w:p>
        </w:tc>
        <w:tc>
          <w:tcPr>
            <w:tcW w:w="1001" w:type="dxa"/>
          </w:tcPr>
          <w:p w14:paraId="606C0570" w14:textId="77777777" w:rsidR="00097C07" w:rsidRPr="005459D8" w:rsidRDefault="00097C07" w:rsidP="005459D8">
            <w:pPr>
              <w:spacing w:after="120"/>
              <w:jc w:val="center"/>
              <w:rPr>
                <w:rFonts w:ascii="Arial" w:eastAsia="Times New Roman" w:hAnsi="Arial" w:cs="Arial"/>
                <w:szCs w:val="24"/>
              </w:rPr>
            </w:pPr>
          </w:p>
        </w:tc>
        <w:tc>
          <w:tcPr>
            <w:tcW w:w="1001" w:type="dxa"/>
          </w:tcPr>
          <w:p w14:paraId="2B1976E6" w14:textId="77777777" w:rsidR="00097C07" w:rsidRPr="005459D8" w:rsidRDefault="00097C07" w:rsidP="005459D8">
            <w:pPr>
              <w:spacing w:after="120"/>
              <w:jc w:val="center"/>
              <w:rPr>
                <w:rFonts w:ascii="Arial" w:eastAsia="Times New Roman" w:hAnsi="Arial" w:cs="Arial"/>
                <w:szCs w:val="24"/>
              </w:rPr>
            </w:pPr>
          </w:p>
        </w:tc>
        <w:tc>
          <w:tcPr>
            <w:tcW w:w="1002" w:type="dxa"/>
          </w:tcPr>
          <w:p w14:paraId="0AF32DE6" w14:textId="77777777" w:rsidR="00097C07" w:rsidRPr="005459D8" w:rsidRDefault="00097C07" w:rsidP="005459D8">
            <w:pPr>
              <w:spacing w:after="120"/>
              <w:jc w:val="center"/>
              <w:rPr>
                <w:rFonts w:ascii="Arial" w:eastAsia="Times New Roman" w:hAnsi="Arial" w:cs="Arial"/>
                <w:szCs w:val="24"/>
              </w:rPr>
            </w:pPr>
          </w:p>
        </w:tc>
        <w:tc>
          <w:tcPr>
            <w:tcW w:w="1001" w:type="dxa"/>
          </w:tcPr>
          <w:p w14:paraId="2E3489F4" w14:textId="77777777" w:rsidR="00097C07" w:rsidRPr="005459D8" w:rsidRDefault="00097C07" w:rsidP="005459D8">
            <w:pPr>
              <w:spacing w:after="120"/>
              <w:jc w:val="center"/>
              <w:rPr>
                <w:rFonts w:ascii="Arial" w:eastAsia="Times New Roman" w:hAnsi="Arial" w:cs="Arial"/>
                <w:szCs w:val="24"/>
              </w:rPr>
            </w:pPr>
          </w:p>
        </w:tc>
        <w:tc>
          <w:tcPr>
            <w:tcW w:w="1001" w:type="dxa"/>
          </w:tcPr>
          <w:p w14:paraId="309D0E5D" w14:textId="77777777" w:rsidR="00097C07" w:rsidRPr="005459D8" w:rsidRDefault="00097C07" w:rsidP="005459D8">
            <w:pPr>
              <w:spacing w:after="120"/>
              <w:jc w:val="center"/>
              <w:rPr>
                <w:rFonts w:ascii="Arial" w:eastAsia="Times New Roman" w:hAnsi="Arial" w:cs="Arial"/>
                <w:szCs w:val="24"/>
              </w:rPr>
            </w:pPr>
          </w:p>
        </w:tc>
        <w:tc>
          <w:tcPr>
            <w:tcW w:w="1001" w:type="dxa"/>
          </w:tcPr>
          <w:p w14:paraId="143CCC85" w14:textId="77777777" w:rsidR="00097C07" w:rsidRPr="005459D8" w:rsidRDefault="00097C07" w:rsidP="005459D8">
            <w:pPr>
              <w:spacing w:after="120"/>
              <w:jc w:val="center"/>
              <w:rPr>
                <w:rFonts w:ascii="Arial" w:eastAsia="Times New Roman" w:hAnsi="Arial" w:cs="Arial"/>
                <w:szCs w:val="24"/>
              </w:rPr>
            </w:pPr>
          </w:p>
        </w:tc>
        <w:tc>
          <w:tcPr>
            <w:tcW w:w="1002" w:type="dxa"/>
          </w:tcPr>
          <w:p w14:paraId="7B7ECFC6" w14:textId="77777777" w:rsidR="00097C07" w:rsidRPr="005459D8" w:rsidRDefault="00097C07" w:rsidP="005459D8">
            <w:pPr>
              <w:spacing w:after="120"/>
              <w:jc w:val="center"/>
              <w:rPr>
                <w:rFonts w:ascii="Arial" w:eastAsia="Times New Roman" w:hAnsi="Arial" w:cs="Arial"/>
                <w:szCs w:val="24"/>
              </w:rPr>
            </w:pPr>
          </w:p>
        </w:tc>
      </w:tr>
      <w:tr w:rsidR="00097C07" w:rsidRPr="005459D8" w14:paraId="73E1E1AC" w14:textId="77777777" w:rsidTr="00097C07">
        <w:tc>
          <w:tcPr>
            <w:tcW w:w="1548" w:type="dxa"/>
          </w:tcPr>
          <w:p w14:paraId="51EEB62B"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Maximum Symbol Size</w:t>
            </w:r>
          </w:p>
        </w:tc>
        <w:tc>
          <w:tcPr>
            <w:tcW w:w="1001" w:type="dxa"/>
          </w:tcPr>
          <w:p w14:paraId="4DCF78F8" w14:textId="77777777" w:rsidR="00097C07" w:rsidRPr="005459D8" w:rsidRDefault="00097C07" w:rsidP="005459D8">
            <w:pPr>
              <w:spacing w:after="120"/>
              <w:rPr>
                <w:rFonts w:ascii="Arial" w:eastAsia="Times New Roman" w:hAnsi="Arial" w:cs="Arial"/>
                <w:szCs w:val="24"/>
              </w:rPr>
            </w:pPr>
          </w:p>
        </w:tc>
        <w:tc>
          <w:tcPr>
            <w:tcW w:w="1001" w:type="dxa"/>
          </w:tcPr>
          <w:p w14:paraId="2B60AAC5" w14:textId="77777777" w:rsidR="00097C07" w:rsidRPr="005459D8" w:rsidRDefault="00097C07" w:rsidP="005459D8">
            <w:pPr>
              <w:spacing w:after="120"/>
              <w:rPr>
                <w:rFonts w:ascii="Arial" w:eastAsia="Times New Roman" w:hAnsi="Arial" w:cs="Arial"/>
                <w:szCs w:val="24"/>
              </w:rPr>
            </w:pPr>
          </w:p>
        </w:tc>
        <w:tc>
          <w:tcPr>
            <w:tcW w:w="1001" w:type="dxa"/>
          </w:tcPr>
          <w:p w14:paraId="368417E4" w14:textId="77777777" w:rsidR="00097C07" w:rsidRPr="005459D8" w:rsidRDefault="00097C07" w:rsidP="005459D8">
            <w:pPr>
              <w:spacing w:after="120"/>
              <w:rPr>
                <w:rFonts w:ascii="Arial" w:eastAsia="Times New Roman" w:hAnsi="Arial" w:cs="Arial"/>
                <w:szCs w:val="24"/>
              </w:rPr>
            </w:pPr>
          </w:p>
        </w:tc>
        <w:tc>
          <w:tcPr>
            <w:tcW w:w="1002" w:type="dxa"/>
          </w:tcPr>
          <w:p w14:paraId="049554E2" w14:textId="77777777" w:rsidR="00097C07" w:rsidRPr="005459D8" w:rsidRDefault="00097C07" w:rsidP="005459D8">
            <w:pPr>
              <w:spacing w:after="120"/>
              <w:rPr>
                <w:rFonts w:ascii="Arial" w:eastAsia="Times New Roman" w:hAnsi="Arial" w:cs="Arial"/>
                <w:szCs w:val="24"/>
              </w:rPr>
            </w:pPr>
          </w:p>
        </w:tc>
        <w:tc>
          <w:tcPr>
            <w:tcW w:w="1001" w:type="dxa"/>
          </w:tcPr>
          <w:p w14:paraId="6FE6076A" w14:textId="77777777" w:rsidR="00097C07" w:rsidRPr="005459D8" w:rsidRDefault="00097C07" w:rsidP="005459D8">
            <w:pPr>
              <w:spacing w:after="120"/>
              <w:rPr>
                <w:rFonts w:ascii="Arial" w:eastAsia="Times New Roman" w:hAnsi="Arial" w:cs="Arial"/>
                <w:szCs w:val="24"/>
              </w:rPr>
            </w:pPr>
          </w:p>
        </w:tc>
        <w:tc>
          <w:tcPr>
            <w:tcW w:w="1001" w:type="dxa"/>
          </w:tcPr>
          <w:p w14:paraId="66B758E1" w14:textId="77777777" w:rsidR="00097C07" w:rsidRPr="005459D8" w:rsidRDefault="00097C07" w:rsidP="005459D8">
            <w:pPr>
              <w:spacing w:after="120"/>
              <w:rPr>
                <w:rFonts w:ascii="Arial" w:eastAsia="Times New Roman" w:hAnsi="Arial" w:cs="Arial"/>
                <w:szCs w:val="24"/>
              </w:rPr>
            </w:pPr>
          </w:p>
        </w:tc>
        <w:tc>
          <w:tcPr>
            <w:tcW w:w="1001" w:type="dxa"/>
          </w:tcPr>
          <w:p w14:paraId="22D994D2" w14:textId="77777777" w:rsidR="00097C07" w:rsidRPr="005459D8" w:rsidRDefault="00097C07" w:rsidP="005459D8">
            <w:pPr>
              <w:spacing w:after="120"/>
              <w:rPr>
                <w:rFonts w:ascii="Arial" w:eastAsia="Times New Roman" w:hAnsi="Arial" w:cs="Arial"/>
                <w:szCs w:val="24"/>
              </w:rPr>
            </w:pPr>
          </w:p>
        </w:tc>
        <w:tc>
          <w:tcPr>
            <w:tcW w:w="1002" w:type="dxa"/>
          </w:tcPr>
          <w:p w14:paraId="102EF10B" w14:textId="77777777" w:rsidR="00097C07" w:rsidRPr="005459D8" w:rsidRDefault="00097C07" w:rsidP="005459D8">
            <w:pPr>
              <w:spacing w:after="120"/>
              <w:rPr>
                <w:rFonts w:ascii="Arial" w:eastAsia="Times New Roman" w:hAnsi="Arial" w:cs="Arial"/>
                <w:szCs w:val="24"/>
              </w:rPr>
            </w:pPr>
          </w:p>
        </w:tc>
      </w:tr>
      <w:tr w:rsidR="00097C07" w:rsidRPr="005459D8" w14:paraId="695AEC51" w14:textId="77777777" w:rsidTr="00097C07">
        <w:tc>
          <w:tcPr>
            <w:tcW w:w="1548" w:type="dxa"/>
          </w:tcPr>
          <w:p w14:paraId="3B9B89E8" w14:textId="77777777" w:rsidR="00097C07" w:rsidRPr="005459D8" w:rsidRDefault="00097C07" w:rsidP="005459D8">
            <w:pPr>
              <w:spacing w:after="120"/>
              <w:rPr>
                <w:rFonts w:ascii="Arial" w:eastAsia="Times New Roman" w:hAnsi="Arial" w:cs="Arial"/>
                <w:b/>
                <w:i/>
                <w:szCs w:val="24"/>
              </w:rPr>
            </w:pPr>
            <w:r w:rsidRPr="005459D8">
              <w:rPr>
                <w:rFonts w:ascii="Arial" w:eastAsia="Times New Roman" w:hAnsi="Arial" w:cs="Arial"/>
                <w:b/>
                <w:i/>
                <w:szCs w:val="24"/>
              </w:rPr>
              <w:t>Minimum Symbol Size</w:t>
            </w:r>
          </w:p>
        </w:tc>
        <w:tc>
          <w:tcPr>
            <w:tcW w:w="1001" w:type="dxa"/>
          </w:tcPr>
          <w:p w14:paraId="59065E06" w14:textId="77777777" w:rsidR="00097C07" w:rsidRPr="005459D8" w:rsidRDefault="00097C07" w:rsidP="005459D8">
            <w:pPr>
              <w:spacing w:after="120"/>
              <w:rPr>
                <w:rFonts w:ascii="Arial" w:eastAsia="Times New Roman" w:hAnsi="Arial" w:cs="Arial"/>
                <w:szCs w:val="24"/>
              </w:rPr>
            </w:pPr>
          </w:p>
        </w:tc>
        <w:tc>
          <w:tcPr>
            <w:tcW w:w="1001" w:type="dxa"/>
          </w:tcPr>
          <w:p w14:paraId="6451F6BA" w14:textId="77777777" w:rsidR="00097C07" w:rsidRPr="005459D8" w:rsidRDefault="00097C07" w:rsidP="005459D8">
            <w:pPr>
              <w:spacing w:after="120"/>
              <w:rPr>
                <w:rFonts w:ascii="Arial" w:eastAsia="Times New Roman" w:hAnsi="Arial" w:cs="Arial"/>
                <w:szCs w:val="24"/>
              </w:rPr>
            </w:pPr>
          </w:p>
        </w:tc>
        <w:tc>
          <w:tcPr>
            <w:tcW w:w="1001" w:type="dxa"/>
          </w:tcPr>
          <w:p w14:paraId="377322A6" w14:textId="77777777" w:rsidR="00097C07" w:rsidRPr="005459D8" w:rsidRDefault="00097C07" w:rsidP="005459D8">
            <w:pPr>
              <w:spacing w:after="120"/>
              <w:rPr>
                <w:rFonts w:ascii="Arial" w:eastAsia="Times New Roman" w:hAnsi="Arial" w:cs="Arial"/>
                <w:szCs w:val="24"/>
              </w:rPr>
            </w:pPr>
          </w:p>
        </w:tc>
        <w:tc>
          <w:tcPr>
            <w:tcW w:w="1002" w:type="dxa"/>
          </w:tcPr>
          <w:p w14:paraId="5705156B" w14:textId="77777777" w:rsidR="00097C07" w:rsidRPr="005459D8" w:rsidRDefault="00097C07" w:rsidP="005459D8">
            <w:pPr>
              <w:spacing w:after="120"/>
              <w:jc w:val="center"/>
              <w:rPr>
                <w:rFonts w:ascii="Arial" w:eastAsia="Times New Roman" w:hAnsi="Arial" w:cs="Arial"/>
                <w:szCs w:val="24"/>
              </w:rPr>
            </w:pPr>
          </w:p>
        </w:tc>
        <w:tc>
          <w:tcPr>
            <w:tcW w:w="1001" w:type="dxa"/>
          </w:tcPr>
          <w:p w14:paraId="79137EE9" w14:textId="77777777" w:rsidR="00097C07" w:rsidRPr="005459D8" w:rsidRDefault="00097C07" w:rsidP="005459D8">
            <w:pPr>
              <w:spacing w:after="120"/>
              <w:rPr>
                <w:rFonts w:ascii="Arial" w:eastAsia="Times New Roman" w:hAnsi="Arial" w:cs="Arial"/>
                <w:szCs w:val="24"/>
              </w:rPr>
            </w:pPr>
          </w:p>
        </w:tc>
        <w:tc>
          <w:tcPr>
            <w:tcW w:w="1001" w:type="dxa"/>
          </w:tcPr>
          <w:p w14:paraId="7BF8B710" w14:textId="77777777" w:rsidR="00097C07" w:rsidRPr="005459D8" w:rsidRDefault="00097C07" w:rsidP="005459D8">
            <w:pPr>
              <w:spacing w:after="120"/>
              <w:rPr>
                <w:rFonts w:ascii="Arial" w:eastAsia="Times New Roman" w:hAnsi="Arial" w:cs="Arial"/>
                <w:szCs w:val="24"/>
              </w:rPr>
            </w:pPr>
          </w:p>
        </w:tc>
        <w:tc>
          <w:tcPr>
            <w:tcW w:w="1001" w:type="dxa"/>
          </w:tcPr>
          <w:p w14:paraId="0F93DBEC" w14:textId="77777777" w:rsidR="00097C07" w:rsidRPr="005459D8" w:rsidRDefault="00097C07" w:rsidP="005459D8">
            <w:pPr>
              <w:spacing w:after="120"/>
              <w:jc w:val="center"/>
              <w:rPr>
                <w:rFonts w:ascii="Arial" w:eastAsia="Times New Roman" w:hAnsi="Arial" w:cs="Arial"/>
                <w:szCs w:val="24"/>
              </w:rPr>
            </w:pPr>
          </w:p>
        </w:tc>
        <w:tc>
          <w:tcPr>
            <w:tcW w:w="1002" w:type="dxa"/>
          </w:tcPr>
          <w:p w14:paraId="3668B0FF" w14:textId="77777777" w:rsidR="00097C07" w:rsidRPr="005459D8" w:rsidRDefault="00097C07" w:rsidP="005459D8">
            <w:pPr>
              <w:spacing w:after="120"/>
              <w:rPr>
                <w:rFonts w:ascii="Arial" w:eastAsia="Times New Roman" w:hAnsi="Arial" w:cs="Arial"/>
                <w:szCs w:val="24"/>
              </w:rPr>
            </w:pPr>
          </w:p>
        </w:tc>
      </w:tr>
    </w:tbl>
    <w:p w14:paraId="6028DCC7" w14:textId="77777777" w:rsidR="00097C07" w:rsidRPr="005459D8" w:rsidRDefault="00097C07" w:rsidP="005459D8">
      <w:pPr>
        <w:spacing w:after="120"/>
        <w:rPr>
          <w:rFonts w:ascii="Arial" w:eastAsia="Times New Roman" w:hAnsi="Arial" w:cs="Arial"/>
          <w:szCs w:val="24"/>
        </w:rPr>
      </w:pPr>
    </w:p>
    <w:p w14:paraId="1AAABA14" w14:textId="77777777" w:rsidR="00097C07" w:rsidRPr="005459D8" w:rsidRDefault="00097C07" w:rsidP="005459D8">
      <w:pPr>
        <w:spacing w:after="120"/>
        <w:rPr>
          <w:rFonts w:ascii="Arial" w:eastAsia="Times New Roman" w:hAnsi="Arial" w:cs="Arial"/>
          <w:szCs w:val="24"/>
        </w:rPr>
      </w:pPr>
    </w:p>
    <w:p w14:paraId="22B14771" w14:textId="77777777" w:rsidR="00097C07" w:rsidRPr="005459D8" w:rsidRDefault="00097C07" w:rsidP="005459D8">
      <w:pPr>
        <w:spacing w:after="120"/>
        <w:rPr>
          <w:rFonts w:ascii="Arial" w:eastAsia="Times New Roman" w:hAnsi="Arial" w:cs="Arial"/>
          <w:b/>
          <w:szCs w:val="24"/>
        </w:rPr>
      </w:pPr>
      <w:r w:rsidRPr="005459D8">
        <w:rPr>
          <w:rFonts w:ascii="Arial" w:eastAsia="Times New Roman" w:hAnsi="Arial" w:cs="Arial"/>
          <w:b/>
          <w:szCs w:val="24"/>
        </w:rPr>
        <w:t>Step 5: Visually Convey Temporal and Spatial Aspects of Tabular Data</w:t>
      </w:r>
    </w:p>
    <w:p w14:paraId="746CB01D" w14:textId="77777777" w:rsidR="00097C07" w:rsidRPr="005459D8" w:rsidRDefault="00097C07" w:rsidP="005459D8">
      <w:pPr>
        <w:spacing w:after="120"/>
        <w:rPr>
          <w:rFonts w:ascii="Arial" w:eastAsia="Times New Roman" w:hAnsi="Arial" w:cs="Arial"/>
          <w:szCs w:val="24"/>
        </w:rPr>
      </w:pPr>
      <w:bookmarkStart w:id="2" w:name="_gjdgxs" w:colFirst="0" w:colLast="0"/>
      <w:bookmarkStart w:id="3" w:name="_11pvuk92rgdn" w:colFirst="0" w:colLast="0"/>
      <w:bookmarkEnd w:id="2"/>
      <w:bookmarkEnd w:id="3"/>
      <w:r w:rsidRPr="005459D8">
        <w:rPr>
          <w:rFonts w:ascii="Arial" w:eastAsia="Times New Roman" w:hAnsi="Arial" w:cs="Arial"/>
          <w:szCs w:val="24"/>
        </w:rPr>
        <w:t xml:space="preserve">Create your story map. Navigate here: </w:t>
      </w:r>
      <w:hyperlink r:id="rId34">
        <w:r w:rsidRPr="005459D8">
          <w:rPr>
            <w:rFonts w:ascii="Arial" w:eastAsia="Times New Roman" w:hAnsi="Arial" w:cs="Arial"/>
            <w:color w:val="0000FF"/>
            <w:szCs w:val="24"/>
            <w:u w:val="single"/>
          </w:rPr>
          <w:t>http://storymaps.arcgis.com/en/my-stories/</w:t>
        </w:r>
      </w:hyperlink>
      <w:r w:rsidRPr="005459D8">
        <w:rPr>
          <w:rFonts w:ascii="Arial" w:eastAsia="Times New Roman" w:hAnsi="Arial" w:cs="Arial"/>
          <w:szCs w:val="24"/>
        </w:rPr>
        <w:t>. Click “Create Story”. Choose “Cascade”. Add title and your name. Add Text or Media slides if you’d like. The health data will be conveyed with the Immersive slide. After you’ve gotten to the Immersive slide, add titles and text to explain the backstory to the outbreak. Then, press the center “Add Media” button to add the layers with each week’s data.</w:t>
      </w:r>
    </w:p>
    <w:p w14:paraId="08AD4A9D" w14:textId="034E5449" w:rsidR="00097C07" w:rsidRPr="005459D8" w:rsidRDefault="00097C07" w:rsidP="005459D8">
      <w:pPr>
        <w:spacing w:after="120"/>
        <w:rPr>
          <w:rFonts w:ascii="Arial" w:eastAsia="Times New Roman" w:hAnsi="Arial" w:cs="Arial"/>
          <w:szCs w:val="24"/>
        </w:rPr>
      </w:pPr>
      <w:r w:rsidRPr="005459D8">
        <w:rPr>
          <w:rFonts w:ascii="Arial" w:eastAsia="Times New Roman" w:hAnsi="Arial" w:cs="Arial"/>
          <w:szCs w:val="24"/>
        </w:rPr>
        <w:t xml:space="preserve">At first, all the layers saved in the ArcGIS Online map will be superimposed. You will turn off all time units except the one you are showcasing by unchecking the other time units’ layers. Do this by clicking the gray pencil immediately right of the </w:t>
      </w:r>
      <w:r w:rsidR="00643FA7">
        <w:rPr>
          <w:rFonts w:ascii="Arial" w:eastAsia="Times New Roman" w:hAnsi="Arial" w:cs="Arial"/>
          <w:noProof/>
          <w:szCs w:val="24"/>
        </w:rPr>
        <w:drawing>
          <wp:inline distT="0" distB="0" distL="0" distR="0" wp14:anchorId="777DF2EB" wp14:editId="2DCA40BC">
            <wp:extent cx="5486400" cy="3086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b_Instructions_Image_2.jpg"/>
                    <pic:cNvPicPr/>
                  </pic:nvPicPr>
                  <pic:blipFill>
                    <a:blip r:embed="rId30">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r w:rsidRPr="005459D8">
        <w:rPr>
          <w:rFonts w:ascii="Arial" w:eastAsia="Times New Roman" w:hAnsi="Arial" w:cs="Arial"/>
          <w:szCs w:val="24"/>
        </w:rPr>
        <w:t xml:space="preserve">vertical slides on the screen’s left side. Then, uncheck every time unit’s layer except for time unit 1: </w:t>
      </w:r>
      <w:r w:rsidR="00643FA7">
        <w:rPr>
          <w:rFonts w:ascii="Arial" w:eastAsia="Times New Roman" w:hAnsi="Arial" w:cs="Arial"/>
          <w:noProof/>
          <w:szCs w:val="24"/>
        </w:rPr>
        <w:drawing>
          <wp:inline distT="0" distB="0" distL="0" distR="0" wp14:anchorId="6F042A51" wp14:editId="14146407">
            <wp:extent cx="5486400" cy="3086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b_Instructions_Image_3.jpg"/>
                    <pic:cNvPicPr/>
                  </pic:nvPicPr>
                  <pic:blipFill>
                    <a:blip r:embed="rId31">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5B8D8ECA" w14:textId="77777777" w:rsidR="00097C07" w:rsidRPr="005459D8" w:rsidRDefault="00097C07" w:rsidP="005459D8">
      <w:pPr>
        <w:spacing w:after="120"/>
        <w:rPr>
          <w:rFonts w:ascii="Arial" w:eastAsia="Times New Roman" w:hAnsi="Arial" w:cs="Arial"/>
          <w:szCs w:val="24"/>
        </w:rPr>
      </w:pPr>
      <w:r w:rsidRPr="005459D8">
        <w:rPr>
          <w:rFonts w:ascii="Arial" w:eastAsia="Times New Roman" w:hAnsi="Arial" w:cs="Arial"/>
          <w:szCs w:val="24"/>
        </w:rPr>
        <w:t>Check the blue triangle’s check mark (located where the pencil was) to save the change. Duplicate the slide component (the horizontal slides on the bottom of the screen) by pressing the button on its upper right corner. Repeat this process, creating as many slides as the number of time units in the outbreak. Show each time unit’s data.</w:t>
      </w:r>
    </w:p>
    <w:p w14:paraId="36CFB7D2" w14:textId="77777777" w:rsidR="00097C07" w:rsidRPr="005459D8" w:rsidRDefault="00097C07" w:rsidP="005459D8">
      <w:pPr>
        <w:spacing w:after="120"/>
        <w:rPr>
          <w:rFonts w:ascii="Arial" w:eastAsia="Times New Roman" w:hAnsi="Arial" w:cs="Arial"/>
          <w:szCs w:val="24"/>
        </w:rPr>
      </w:pPr>
      <w:r w:rsidRPr="005459D8">
        <w:rPr>
          <w:rFonts w:ascii="Arial" w:eastAsia="Times New Roman" w:hAnsi="Arial" w:cs="Arial"/>
          <w:szCs w:val="24"/>
        </w:rPr>
        <w:t>Add transitions if you’d like- a circle on the slide component will appear after you add a second slide component and change the time unit. Play with the styles and settings for the story map. You can add links to the narrative font, change its colors and styles, add media, make it dissolve between slide components, move and zoom in/out of the map… personalize it as you wish!</w:t>
      </w:r>
    </w:p>
    <w:p w14:paraId="59CBB4ED" w14:textId="7C6B8EC3" w:rsidR="00097C07" w:rsidRPr="005459D8" w:rsidRDefault="007F2B46" w:rsidP="005459D8">
      <w:pPr>
        <w:spacing w:after="120"/>
        <w:jc w:val="center"/>
        <w:rPr>
          <w:rFonts w:ascii="Arial" w:eastAsia="Times New Roman" w:hAnsi="Arial" w:cs="Arial"/>
          <w:szCs w:val="24"/>
        </w:rPr>
      </w:pPr>
      <w:r>
        <w:rPr>
          <w:rFonts w:ascii="Arial" w:eastAsia="Times New Roman" w:hAnsi="Arial" w:cs="Arial"/>
          <w:noProof/>
          <w:szCs w:val="24"/>
        </w:rPr>
        <w:drawing>
          <wp:inline distT="0" distB="0" distL="0" distR="0" wp14:anchorId="4550D1BD" wp14:editId="5F9069B9">
            <wp:extent cx="5486400" cy="3086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b_Instructions_Image_4.jpg"/>
                    <pic:cNvPicPr/>
                  </pic:nvPicPr>
                  <pic:blipFill>
                    <a:blip r:embed="rId32">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20F40EFD" w14:textId="77777777" w:rsidR="00097C07" w:rsidRPr="005459D8" w:rsidRDefault="00097C07" w:rsidP="005459D8">
      <w:pPr>
        <w:spacing w:after="120"/>
        <w:rPr>
          <w:rFonts w:ascii="Arial" w:eastAsia="Times New Roman" w:hAnsi="Arial" w:cs="Arial"/>
          <w:i/>
          <w:szCs w:val="24"/>
        </w:rPr>
      </w:pPr>
      <w:bookmarkStart w:id="4" w:name="_30j0zll" w:colFirst="0" w:colLast="0"/>
      <w:bookmarkEnd w:id="4"/>
      <w:r w:rsidRPr="005459D8">
        <w:rPr>
          <w:rFonts w:ascii="Arial" w:eastAsia="Times New Roman" w:hAnsi="Arial" w:cs="Arial"/>
          <w:szCs w:val="24"/>
        </w:rPr>
        <w:t>Be sure to save as you go!</w:t>
      </w:r>
    </w:p>
    <w:p w14:paraId="7F5A334A" w14:textId="77777777" w:rsidR="00097C07" w:rsidRPr="005459D8" w:rsidRDefault="00097C07" w:rsidP="005459D8">
      <w:pPr>
        <w:spacing w:after="120"/>
        <w:rPr>
          <w:rFonts w:ascii="Arial" w:eastAsia="Times New Roman" w:hAnsi="Arial" w:cs="Arial"/>
          <w:b/>
          <w:szCs w:val="24"/>
        </w:rPr>
      </w:pPr>
      <w:bookmarkStart w:id="5" w:name="_2et92p0" w:colFirst="0" w:colLast="0"/>
      <w:bookmarkStart w:id="6" w:name="_tyjcwt" w:colFirst="0" w:colLast="0"/>
      <w:bookmarkEnd w:id="5"/>
      <w:bookmarkEnd w:id="6"/>
      <w:r w:rsidRPr="005459D8">
        <w:rPr>
          <w:rFonts w:ascii="Arial" w:eastAsia="Times New Roman" w:hAnsi="Arial" w:cs="Arial"/>
          <w:b/>
          <w:szCs w:val="24"/>
        </w:rPr>
        <w:t>Next steps:</w:t>
      </w:r>
    </w:p>
    <w:p w14:paraId="426E988A" w14:textId="77777777" w:rsidR="00097C07" w:rsidRPr="005459D8" w:rsidRDefault="00097C07" w:rsidP="005459D8">
      <w:pPr>
        <w:spacing w:after="120"/>
        <w:rPr>
          <w:rFonts w:ascii="Arial" w:eastAsia="Times New Roman" w:hAnsi="Arial" w:cs="Arial"/>
          <w:b/>
          <w:szCs w:val="24"/>
        </w:rPr>
      </w:pPr>
      <w:r w:rsidRPr="005459D8">
        <w:rPr>
          <w:rFonts w:ascii="Arial" w:eastAsia="Times New Roman" w:hAnsi="Arial" w:cs="Arial"/>
          <w:szCs w:val="24"/>
        </w:rPr>
        <w:t>Follow your professor’s instructions to craft a verbal narrative of the outbreak. Use your model to devise a plan to minimize future disease outbreaks that you will communicate to the community (your class).</w:t>
      </w:r>
    </w:p>
    <w:p w14:paraId="3865D755" w14:textId="77777777" w:rsidR="00197BFA" w:rsidRDefault="00197BFA" w:rsidP="00C27AFC">
      <w:pPr>
        <w:rPr>
          <w:rFonts w:ascii="Arial" w:hAnsi="Arial" w:cs="Arial"/>
          <w:b/>
        </w:rPr>
      </w:pPr>
    </w:p>
    <w:p w14:paraId="54EBF282" w14:textId="7440E18B" w:rsidR="00A02BD3" w:rsidRPr="00865DB4" w:rsidRDefault="00A02BD3" w:rsidP="00AE683E">
      <w:pPr>
        <w:spacing w:after="120"/>
        <w:rPr>
          <w:rFonts w:ascii="Arial" w:hAnsi="Arial" w:cs="Arial"/>
        </w:rPr>
      </w:pPr>
      <w:r w:rsidRPr="00865DB4">
        <w:rPr>
          <w:rFonts w:ascii="Arial" w:hAnsi="Arial" w:cs="Arial"/>
          <w:b/>
          <w:caps/>
        </w:rPr>
        <w:t>Notes to Faculty</w:t>
      </w:r>
    </w:p>
    <w:p w14:paraId="691A39DB" w14:textId="2FE8827A" w:rsidR="00C6279A" w:rsidRDefault="00C6279A" w:rsidP="00C6279A">
      <w:pPr>
        <w:spacing w:after="120"/>
        <w:rPr>
          <w:rFonts w:ascii="Arial" w:eastAsia="Times New Roman" w:hAnsi="Arial" w:cs="Arial"/>
          <w:b/>
          <w:szCs w:val="24"/>
          <w:lang w:val="en"/>
        </w:rPr>
      </w:pPr>
      <w:r w:rsidRPr="00C6279A">
        <w:rPr>
          <w:rFonts w:ascii="Arial" w:eastAsia="Times New Roman" w:hAnsi="Arial" w:cs="Arial"/>
          <w:b/>
          <w:szCs w:val="24"/>
          <w:lang w:val="en"/>
        </w:rPr>
        <w:t>Comments of Implementing this exercise</w:t>
      </w:r>
    </w:p>
    <w:p w14:paraId="75B543B4" w14:textId="6DF4478D" w:rsidR="00C6279A" w:rsidRDefault="00C6279A" w:rsidP="00C6279A">
      <w:pPr>
        <w:rPr>
          <w:rFonts w:ascii="Arial" w:eastAsia="Times New Roman" w:hAnsi="Arial" w:cs="Arial"/>
          <w:szCs w:val="24"/>
          <w:lang w:val="en"/>
        </w:rPr>
      </w:pPr>
      <w:r w:rsidRPr="00C6279A">
        <w:rPr>
          <w:rFonts w:ascii="Arial" w:eastAsia="Times New Roman" w:hAnsi="Arial" w:cs="Arial"/>
          <w:szCs w:val="24"/>
          <w:lang w:val="en"/>
        </w:rPr>
        <w:t>Students b</w:t>
      </w:r>
      <w:r>
        <w:rPr>
          <w:rFonts w:ascii="Arial" w:eastAsia="Times New Roman" w:hAnsi="Arial" w:cs="Arial"/>
          <w:szCs w:val="24"/>
          <w:lang w:val="en"/>
        </w:rPr>
        <w:t xml:space="preserve">egin by working individually </w:t>
      </w:r>
      <w:r w:rsidRPr="00C6279A">
        <w:rPr>
          <w:rFonts w:ascii="Arial" w:eastAsia="Times New Roman" w:hAnsi="Arial" w:cs="Arial"/>
          <w:szCs w:val="24"/>
          <w:lang w:val="en"/>
        </w:rPr>
        <w:t xml:space="preserve">or in pairs to view the dataset and reflect on the data presented. As an opening exercise, they are asked to individually brainstorm and record their initial thoughts on how viruses spread (this may be done generally or with respect to a particular type of virus with which the students may be more familiar, e.g. flu viruses, HIV, etc.). As a think-pair-share, students then pair up with a partner to append or amend their notes on viruses, and finally combine pairs to make a </w:t>
      </w:r>
      <w:r w:rsidR="000C69B5">
        <w:rPr>
          <w:rFonts w:ascii="Arial" w:eastAsia="Times New Roman" w:hAnsi="Arial" w:cs="Arial"/>
          <w:szCs w:val="24"/>
          <w:lang w:val="en"/>
        </w:rPr>
        <w:t xml:space="preserve">conceptual </w:t>
      </w:r>
      <w:r w:rsidRPr="00C6279A">
        <w:rPr>
          <w:rFonts w:ascii="Arial" w:eastAsia="Times New Roman" w:hAnsi="Arial" w:cs="Arial"/>
          <w:szCs w:val="24"/>
          <w:lang w:val="en"/>
        </w:rPr>
        <w:t>model of the elements involved in virus spread. Ultimately, students develop th</w:t>
      </w:r>
      <w:r w:rsidR="000C69B5">
        <w:rPr>
          <w:rFonts w:ascii="Arial" w:eastAsia="Times New Roman" w:hAnsi="Arial" w:cs="Arial"/>
          <w:szCs w:val="24"/>
          <w:lang w:val="en"/>
        </w:rPr>
        <w:t xml:space="preserve">ese models to act as their </w:t>
      </w:r>
      <w:r w:rsidRPr="00C6279A">
        <w:rPr>
          <w:rFonts w:ascii="Arial" w:eastAsia="Times New Roman" w:hAnsi="Arial" w:cs="Arial"/>
          <w:szCs w:val="24"/>
          <w:lang w:val="en"/>
        </w:rPr>
        <w:t>own hypotheses regarding how disease spreads.</w:t>
      </w:r>
    </w:p>
    <w:p w14:paraId="40975099" w14:textId="77777777" w:rsidR="00895677" w:rsidRDefault="00895677" w:rsidP="00530DEF">
      <w:pPr>
        <w:spacing w:after="120"/>
        <w:rPr>
          <w:rFonts w:ascii="Arial" w:eastAsia="Times New Roman" w:hAnsi="Arial" w:cs="Arial"/>
          <w:szCs w:val="24"/>
          <w:lang w:val="en"/>
        </w:rPr>
      </w:pPr>
    </w:p>
    <w:p w14:paraId="3E6C88B2" w14:textId="65211108" w:rsidR="00530DEF" w:rsidRPr="00530DEF" w:rsidRDefault="00C6279A" w:rsidP="00530DEF">
      <w:pPr>
        <w:spacing w:after="120"/>
        <w:rPr>
          <w:rFonts w:ascii="Arial" w:eastAsia="Times New Roman" w:hAnsi="Arial" w:cs="Arial"/>
          <w:szCs w:val="24"/>
          <w:lang w:val="en"/>
        </w:rPr>
      </w:pPr>
      <w:r w:rsidRPr="00C6279A">
        <w:rPr>
          <w:rFonts w:ascii="Arial" w:eastAsia="Times New Roman" w:hAnsi="Arial" w:cs="Arial"/>
          <w:szCs w:val="24"/>
          <w:lang w:val="en"/>
        </w:rPr>
        <w:t>Next, instructors conduct a mini-lecture to describe the basic SIR model of disease</w:t>
      </w:r>
      <w:r>
        <w:rPr>
          <w:rFonts w:ascii="Arial" w:eastAsia="Times New Roman" w:hAnsi="Arial" w:cs="Arial"/>
          <w:szCs w:val="24"/>
          <w:lang w:val="en"/>
        </w:rPr>
        <w:t xml:space="preserve"> (see supplementary powerpoint)</w:t>
      </w:r>
      <w:r w:rsidRPr="00C6279A">
        <w:rPr>
          <w:rFonts w:ascii="Arial" w:eastAsia="Times New Roman" w:hAnsi="Arial" w:cs="Arial"/>
          <w:szCs w:val="24"/>
          <w:lang w:val="en"/>
        </w:rPr>
        <w:t>, and groups are tasked to review their notes and determine factors not included in the basic SIR model. Students will generate many ideas such as age-related susceptibility, quarantine-related timing issues, and spatial elements of disease spread (the main focus</w:t>
      </w:r>
      <w:r>
        <w:rPr>
          <w:rFonts w:ascii="Arial" w:eastAsia="Times New Roman" w:hAnsi="Arial" w:cs="Arial"/>
          <w:szCs w:val="24"/>
          <w:lang w:val="en"/>
        </w:rPr>
        <w:t xml:space="preserve"> of this exercise</w:t>
      </w:r>
      <w:r w:rsidRPr="00C6279A">
        <w:rPr>
          <w:rFonts w:ascii="Arial" w:eastAsia="Times New Roman" w:hAnsi="Arial" w:cs="Arial"/>
          <w:szCs w:val="24"/>
          <w:lang w:val="en"/>
        </w:rPr>
        <w:t>; if students do not arrive here on their own, guide them in this direction)</w:t>
      </w:r>
      <w:r>
        <w:rPr>
          <w:rFonts w:ascii="Arial" w:eastAsia="Times New Roman" w:hAnsi="Arial" w:cs="Arial"/>
          <w:szCs w:val="24"/>
          <w:lang w:val="en"/>
        </w:rPr>
        <w:t xml:space="preserve">.  We </w:t>
      </w:r>
      <w:r w:rsidRPr="00C6279A">
        <w:rPr>
          <w:rFonts w:ascii="Arial" w:eastAsia="Times New Roman" w:hAnsi="Arial" w:cs="Arial"/>
          <w:szCs w:val="24"/>
          <w:lang w:val="en"/>
        </w:rPr>
        <w:t>advise</w:t>
      </w:r>
      <w:r>
        <w:rPr>
          <w:rFonts w:ascii="Arial" w:eastAsia="Times New Roman" w:hAnsi="Arial" w:cs="Arial"/>
          <w:szCs w:val="24"/>
          <w:lang w:val="en"/>
        </w:rPr>
        <w:t xml:space="preserve"> generating</w:t>
      </w:r>
      <w:r w:rsidRPr="00C6279A">
        <w:rPr>
          <w:rFonts w:ascii="Arial" w:eastAsia="Times New Roman" w:hAnsi="Arial" w:cs="Arial"/>
          <w:szCs w:val="24"/>
          <w:lang w:val="en"/>
        </w:rPr>
        <w:t xml:space="preserve"> a class list on the board. </w:t>
      </w:r>
      <w:r w:rsidR="00E250E0">
        <w:rPr>
          <w:rFonts w:ascii="Arial" w:eastAsia="Times New Roman" w:hAnsi="Arial" w:cs="Arial"/>
          <w:szCs w:val="24"/>
          <w:lang w:val="en"/>
        </w:rPr>
        <w:t>A</w:t>
      </w:r>
      <w:r w:rsidR="00E250E0" w:rsidRPr="00530DEF">
        <w:rPr>
          <w:rFonts w:ascii="Arial" w:eastAsia="Times New Roman" w:hAnsi="Arial" w:cs="Arial"/>
          <w:szCs w:val="24"/>
          <w:lang w:val="en"/>
        </w:rPr>
        <w:t>lso</w:t>
      </w:r>
      <w:r w:rsidR="00E250E0">
        <w:rPr>
          <w:rFonts w:ascii="Arial" w:eastAsia="Times New Roman" w:hAnsi="Arial" w:cs="Arial"/>
          <w:szCs w:val="24"/>
          <w:lang w:val="en"/>
        </w:rPr>
        <w:t>,</w:t>
      </w:r>
      <w:r w:rsidR="00E250E0" w:rsidRPr="00530DEF">
        <w:rPr>
          <w:rFonts w:ascii="Arial" w:eastAsia="Times New Roman" w:hAnsi="Arial" w:cs="Arial"/>
          <w:szCs w:val="24"/>
          <w:lang w:val="en"/>
        </w:rPr>
        <w:t xml:space="preserve"> </w:t>
      </w:r>
      <w:r w:rsidR="00530DEF" w:rsidRPr="00530DEF">
        <w:rPr>
          <w:rFonts w:ascii="Arial" w:eastAsia="Times New Roman" w:hAnsi="Arial" w:cs="Arial"/>
          <w:szCs w:val="24"/>
          <w:lang w:val="en"/>
        </w:rPr>
        <w:t>Nichol et al</w:t>
      </w:r>
      <w:r w:rsidR="00530DEF">
        <w:rPr>
          <w:rFonts w:ascii="Arial" w:eastAsia="Times New Roman" w:hAnsi="Arial" w:cs="Arial"/>
          <w:szCs w:val="24"/>
          <w:lang w:val="en"/>
        </w:rPr>
        <w:t>.</w:t>
      </w:r>
      <w:r w:rsidR="00530DEF" w:rsidRPr="00530DEF">
        <w:rPr>
          <w:rFonts w:ascii="Arial" w:eastAsia="Times New Roman" w:hAnsi="Arial" w:cs="Arial"/>
          <w:szCs w:val="24"/>
          <w:lang w:val="en"/>
        </w:rPr>
        <w:t xml:space="preserve"> </w:t>
      </w:r>
      <w:r w:rsidR="00530DEF">
        <w:rPr>
          <w:rFonts w:ascii="Arial" w:eastAsia="Times New Roman" w:hAnsi="Arial" w:cs="Arial"/>
          <w:szCs w:val="24"/>
          <w:lang w:val="en"/>
        </w:rPr>
        <w:t>(2010)</w:t>
      </w:r>
      <w:r w:rsidR="00530DEF" w:rsidRPr="00530DEF">
        <w:rPr>
          <w:rFonts w:ascii="Arial" w:eastAsia="Times New Roman" w:hAnsi="Arial" w:cs="Arial"/>
          <w:szCs w:val="24"/>
          <w:lang w:val="en"/>
        </w:rPr>
        <w:t xml:space="preserve"> may be used as prelab reading material.</w:t>
      </w:r>
    </w:p>
    <w:p w14:paraId="3EC3ECF6" w14:textId="63159D67" w:rsidR="00C6279A" w:rsidRDefault="00C6279A" w:rsidP="001E35B2">
      <w:pPr>
        <w:spacing w:after="120"/>
        <w:rPr>
          <w:rFonts w:ascii="Arial" w:eastAsia="Times New Roman" w:hAnsi="Arial" w:cs="Arial"/>
          <w:szCs w:val="24"/>
          <w:lang w:val="en"/>
        </w:rPr>
      </w:pPr>
      <w:r>
        <w:rPr>
          <w:rFonts w:ascii="Arial" w:eastAsia="Times New Roman" w:hAnsi="Arial" w:cs="Arial"/>
          <w:szCs w:val="24"/>
          <w:lang w:val="en"/>
        </w:rPr>
        <w:t>T</w:t>
      </w:r>
      <w:r w:rsidRPr="00C6279A">
        <w:rPr>
          <w:rFonts w:ascii="Arial" w:eastAsia="Times New Roman" w:hAnsi="Arial" w:cs="Arial"/>
          <w:szCs w:val="24"/>
          <w:lang w:val="en"/>
        </w:rPr>
        <w:t>hen</w:t>
      </w:r>
      <w:r>
        <w:rPr>
          <w:rFonts w:ascii="Arial" w:eastAsia="Times New Roman" w:hAnsi="Arial" w:cs="Arial"/>
          <w:szCs w:val="24"/>
          <w:lang w:val="en"/>
        </w:rPr>
        <w:t>,</w:t>
      </w:r>
      <w:r w:rsidRPr="00C6279A">
        <w:rPr>
          <w:rFonts w:ascii="Arial" w:eastAsia="Times New Roman" w:hAnsi="Arial" w:cs="Arial"/>
          <w:szCs w:val="24"/>
          <w:lang w:val="en"/>
        </w:rPr>
        <w:t xml:space="preserve"> </w:t>
      </w:r>
      <w:r>
        <w:rPr>
          <w:rFonts w:ascii="Arial" w:eastAsia="Times New Roman" w:hAnsi="Arial" w:cs="Arial"/>
          <w:szCs w:val="24"/>
          <w:lang w:val="en"/>
        </w:rPr>
        <w:t>h</w:t>
      </w:r>
      <w:r w:rsidRPr="00C6279A">
        <w:rPr>
          <w:rFonts w:ascii="Arial" w:eastAsia="Times New Roman" w:hAnsi="Arial" w:cs="Arial"/>
          <w:szCs w:val="24"/>
          <w:lang w:val="en"/>
        </w:rPr>
        <w:t xml:space="preserve">ave students individually open the dataset on their local computers. Although we used a campus outbreak data, you may use any data for which you have spatial and temporal information. </w:t>
      </w:r>
      <w:r>
        <w:rPr>
          <w:rFonts w:ascii="Arial" w:eastAsia="Times New Roman" w:hAnsi="Arial" w:cs="Arial"/>
          <w:szCs w:val="24"/>
          <w:lang w:val="en"/>
        </w:rPr>
        <w:t xml:space="preserve">After </w:t>
      </w:r>
      <w:r w:rsidRPr="00C6279A">
        <w:rPr>
          <w:rFonts w:ascii="Arial" w:eastAsia="Times New Roman" w:hAnsi="Arial" w:cs="Arial"/>
          <w:szCs w:val="24"/>
          <w:lang w:val="en"/>
        </w:rPr>
        <w:t>looking at the dataset</w:t>
      </w:r>
      <w:r>
        <w:rPr>
          <w:rFonts w:ascii="Arial" w:eastAsia="Times New Roman" w:hAnsi="Arial" w:cs="Arial"/>
          <w:szCs w:val="24"/>
          <w:lang w:val="en"/>
        </w:rPr>
        <w:t>,</w:t>
      </w:r>
      <w:r w:rsidRPr="00C6279A">
        <w:rPr>
          <w:rFonts w:ascii="Arial" w:eastAsia="Times New Roman" w:hAnsi="Arial" w:cs="Arial"/>
          <w:szCs w:val="24"/>
          <w:lang w:val="en"/>
        </w:rPr>
        <w:t xml:space="preserve"> </w:t>
      </w:r>
      <w:r>
        <w:rPr>
          <w:rFonts w:ascii="Arial" w:eastAsia="Times New Roman" w:hAnsi="Arial" w:cs="Arial"/>
          <w:szCs w:val="24"/>
          <w:lang w:val="en"/>
        </w:rPr>
        <w:t>h</w:t>
      </w:r>
      <w:r w:rsidRPr="00C6279A">
        <w:rPr>
          <w:rFonts w:ascii="Arial" w:eastAsia="Times New Roman" w:hAnsi="Arial" w:cs="Arial"/>
          <w:szCs w:val="24"/>
          <w:lang w:val="en"/>
        </w:rPr>
        <w:t>ave the students discuss in small groups what information they have and how they could use it. Ultimately, students need to answer the question, “How could I use this information to discover and support a strategy to prevent disease spread fo</w:t>
      </w:r>
      <w:r>
        <w:rPr>
          <w:rFonts w:ascii="Arial" w:eastAsia="Times New Roman" w:hAnsi="Arial" w:cs="Arial"/>
          <w:szCs w:val="24"/>
          <w:lang w:val="en"/>
        </w:rPr>
        <w:t>r the population in this area?”.</w:t>
      </w:r>
    </w:p>
    <w:p w14:paraId="62499A7E" w14:textId="2667FDC4" w:rsidR="001E35B2" w:rsidRDefault="001E35B2" w:rsidP="00C6279A">
      <w:pPr>
        <w:spacing w:after="120"/>
        <w:rPr>
          <w:rFonts w:ascii="Arial" w:eastAsia="Times New Roman" w:hAnsi="Arial" w:cs="Arial"/>
          <w:szCs w:val="24"/>
          <w:lang w:val="en"/>
        </w:rPr>
      </w:pPr>
      <w:r>
        <w:rPr>
          <w:rFonts w:ascii="Arial" w:eastAsia="Times New Roman" w:hAnsi="Arial" w:cs="Arial"/>
          <w:szCs w:val="24"/>
          <w:lang w:val="en"/>
        </w:rPr>
        <w:t>Once they answer the “why this data is useful”</w:t>
      </w:r>
      <w:r w:rsidR="00C6279A" w:rsidRPr="00C6279A">
        <w:rPr>
          <w:rFonts w:ascii="Arial" w:eastAsia="Times New Roman" w:hAnsi="Arial" w:cs="Arial"/>
          <w:szCs w:val="24"/>
          <w:lang w:val="en"/>
        </w:rPr>
        <w:t xml:space="preserve"> question, the students </w:t>
      </w:r>
      <w:r w:rsidRPr="00C6279A">
        <w:rPr>
          <w:rFonts w:ascii="Arial" w:eastAsia="Times New Roman" w:hAnsi="Arial" w:cs="Arial"/>
          <w:szCs w:val="24"/>
          <w:lang w:val="en"/>
        </w:rPr>
        <w:t xml:space="preserve">then </w:t>
      </w:r>
      <w:r w:rsidR="00C6279A" w:rsidRPr="00C6279A">
        <w:rPr>
          <w:rFonts w:ascii="Arial" w:eastAsia="Times New Roman" w:hAnsi="Arial" w:cs="Arial"/>
          <w:szCs w:val="24"/>
          <w:lang w:val="en"/>
        </w:rPr>
        <w:t xml:space="preserve">are prepared to work through the lab to create their Story Maps. Students may choose to do this activity as individuals or as pairs, but we do not suggest it as small groups; students need to wrestle with the data directly. After the maps are prepared, students are expected to </w:t>
      </w:r>
      <w:r w:rsidR="000C69B5">
        <w:rPr>
          <w:rFonts w:ascii="Arial" w:eastAsia="Times New Roman" w:hAnsi="Arial" w:cs="Arial"/>
          <w:szCs w:val="24"/>
          <w:lang w:val="en"/>
        </w:rPr>
        <w:t xml:space="preserve">revisit </w:t>
      </w:r>
      <w:r w:rsidR="00C6279A" w:rsidRPr="00C6279A">
        <w:rPr>
          <w:rFonts w:ascii="Arial" w:eastAsia="Times New Roman" w:hAnsi="Arial" w:cs="Arial"/>
          <w:szCs w:val="24"/>
          <w:lang w:val="en"/>
        </w:rPr>
        <w:t>their</w:t>
      </w:r>
      <w:r w:rsidR="000C69B5">
        <w:rPr>
          <w:rFonts w:ascii="Arial" w:eastAsia="Times New Roman" w:hAnsi="Arial" w:cs="Arial"/>
          <w:szCs w:val="24"/>
          <w:lang w:val="en"/>
        </w:rPr>
        <w:t xml:space="preserve"> original</w:t>
      </w:r>
      <w:r w:rsidR="00C6279A" w:rsidRPr="00C6279A">
        <w:rPr>
          <w:rFonts w:ascii="Arial" w:eastAsia="Times New Roman" w:hAnsi="Arial" w:cs="Arial"/>
          <w:szCs w:val="24"/>
          <w:lang w:val="en"/>
        </w:rPr>
        <w:t xml:space="preserve"> </w:t>
      </w:r>
      <w:r w:rsidR="000C69B5">
        <w:rPr>
          <w:rFonts w:ascii="Arial" w:eastAsia="Times New Roman" w:hAnsi="Arial" w:cs="Arial"/>
          <w:szCs w:val="24"/>
          <w:lang w:val="en"/>
        </w:rPr>
        <w:t>conceptual</w:t>
      </w:r>
      <w:r w:rsidR="00C6279A" w:rsidRPr="00C6279A">
        <w:rPr>
          <w:rFonts w:ascii="Arial" w:eastAsia="Times New Roman" w:hAnsi="Arial" w:cs="Arial"/>
          <w:szCs w:val="24"/>
          <w:lang w:val="en"/>
        </w:rPr>
        <w:t xml:space="preserve"> models</w:t>
      </w:r>
      <w:r w:rsidR="000C69B5">
        <w:rPr>
          <w:rFonts w:ascii="Arial" w:eastAsia="Times New Roman" w:hAnsi="Arial" w:cs="Arial"/>
          <w:szCs w:val="24"/>
          <w:lang w:val="en"/>
        </w:rPr>
        <w:t xml:space="preserve"> and make any revisions (e.g., amendments, additions) based on elements discovered in working with real data. Note that their models and examination of the data as to how viruses spread play directly into their </w:t>
      </w:r>
      <w:r w:rsidR="00C6279A" w:rsidRPr="00C6279A">
        <w:rPr>
          <w:rFonts w:ascii="Arial" w:eastAsia="Times New Roman" w:hAnsi="Arial" w:cs="Arial"/>
          <w:szCs w:val="24"/>
          <w:lang w:val="en"/>
        </w:rPr>
        <w:t>“action plans</w:t>
      </w:r>
      <w:r w:rsidR="000C69B5">
        <w:rPr>
          <w:rFonts w:ascii="Arial" w:eastAsia="Times New Roman" w:hAnsi="Arial" w:cs="Arial"/>
          <w:szCs w:val="24"/>
          <w:lang w:val="en"/>
        </w:rPr>
        <w:t>” in role-playing</w:t>
      </w:r>
      <w:r w:rsidR="00C6279A" w:rsidRPr="00C6279A">
        <w:rPr>
          <w:rFonts w:ascii="Arial" w:eastAsia="Times New Roman" w:hAnsi="Arial" w:cs="Arial"/>
          <w:szCs w:val="24"/>
          <w:lang w:val="en"/>
        </w:rPr>
        <w:t xml:space="preserve"> health assessment personnel pitching a strategy to protect the population.</w:t>
      </w:r>
    </w:p>
    <w:p w14:paraId="2E2A79A6" w14:textId="7B004CD2" w:rsidR="00C6279A" w:rsidRPr="00C6279A" w:rsidRDefault="00C6279A" w:rsidP="00C6279A">
      <w:pPr>
        <w:spacing w:after="120"/>
        <w:rPr>
          <w:rFonts w:ascii="Arial" w:eastAsia="Times New Roman" w:hAnsi="Arial" w:cs="Arial"/>
          <w:szCs w:val="24"/>
          <w:lang w:val="en"/>
        </w:rPr>
      </w:pPr>
      <w:r w:rsidRPr="00C6279A">
        <w:rPr>
          <w:rFonts w:ascii="Arial" w:eastAsia="Times New Roman" w:hAnsi="Arial" w:cs="Arial"/>
          <w:szCs w:val="24"/>
          <w:lang w:val="en"/>
        </w:rPr>
        <w:t xml:space="preserve">In the </w:t>
      </w:r>
      <w:r w:rsidR="00530DEF">
        <w:rPr>
          <w:rFonts w:ascii="Arial" w:eastAsia="Times New Roman" w:hAnsi="Arial" w:cs="Arial"/>
          <w:szCs w:val="24"/>
          <w:lang w:val="en"/>
        </w:rPr>
        <w:t>student instructions</w:t>
      </w:r>
      <w:r w:rsidRPr="00C6279A">
        <w:rPr>
          <w:rFonts w:ascii="Arial" w:eastAsia="Times New Roman" w:hAnsi="Arial" w:cs="Arial"/>
          <w:szCs w:val="24"/>
          <w:lang w:val="en"/>
        </w:rPr>
        <w:t>, we carefully provide all of the steps and necessary details to clean and work with the Georgia Tech dataset (note that how to do those steps, i.e., the specific manipulations, ‘clicks’, etc., is often version-specific to a software and can be found via search engines). We also provide detailed guidance for accomplishing the exercise with other appropriate datasets.</w:t>
      </w:r>
    </w:p>
    <w:p w14:paraId="7310F01C" w14:textId="0867582B" w:rsidR="00C6279A" w:rsidRPr="00C6279A" w:rsidRDefault="00C6279A" w:rsidP="00C6279A">
      <w:pPr>
        <w:spacing w:after="120"/>
        <w:rPr>
          <w:rFonts w:ascii="Arial" w:eastAsia="Times New Roman" w:hAnsi="Arial" w:cs="Arial"/>
          <w:szCs w:val="24"/>
          <w:lang w:val="en"/>
        </w:rPr>
      </w:pPr>
      <w:r w:rsidRPr="00C6279A">
        <w:rPr>
          <w:rFonts w:ascii="Arial" w:eastAsia="Times New Roman" w:hAnsi="Arial" w:cs="Arial"/>
          <w:szCs w:val="24"/>
          <w:lang w:val="en"/>
        </w:rPr>
        <w:t>At the instructor's discretion, given their students' skill sets and the available time in class, instructors may wish to leave some steps out; this allows for greater student inquiry and engagement and can lead to interesting discussions about when and how data manipulation decisions are made (see Faculty Notes section below, “Suggestions for Shortening Exercise”, for more details).</w:t>
      </w:r>
    </w:p>
    <w:p w14:paraId="2D034CDE" w14:textId="08F384BE" w:rsidR="00530DEF" w:rsidRDefault="00C6279A" w:rsidP="00530DEF">
      <w:pPr>
        <w:spacing w:after="120"/>
        <w:rPr>
          <w:rFonts w:ascii="Arial" w:eastAsia="Times New Roman" w:hAnsi="Arial" w:cs="Arial"/>
          <w:szCs w:val="24"/>
          <w:lang w:val="en"/>
        </w:rPr>
      </w:pPr>
      <w:r w:rsidRPr="00C6279A">
        <w:rPr>
          <w:rFonts w:ascii="Arial" w:eastAsia="Times New Roman" w:hAnsi="Arial" w:cs="Arial"/>
          <w:szCs w:val="24"/>
          <w:lang w:val="en"/>
        </w:rPr>
        <w:t xml:space="preserve">Based on iterations of this lab with varying degrees of explicit instruction, we recommend at least some scaffolding around </w:t>
      </w:r>
      <w:r w:rsidR="00895677" w:rsidRPr="00895677">
        <w:rPr>
          <w:rFonts w:ascii="Arial" w:eastAsia="Times New Roman" w:hAnsi="Arial" w:cs="Arial"/>
          <w:szCs w:val="24"/>
          <w:lang w:val="en"/>
        </w:rPr>
        <w:t>scaffolding around steps 3d (i.e.</w:t>
      </w:r>
      <w:r w:rsidR="00895677">
        <w:rPr>
          <w:rFonts w:ascii="Arial" w:eastAsia="Times New Roman" w:hAnsi="Arial" w:cs="Arial"/>
          <w:szCs w:val="24"/>
          <w:lang w:val="en"/>
        </w:rPr>
        <w:t>,</w:t>
      </w:r>
      <w:r w:rsidR="00895677" w:rsidRPr="00895677">
        <w:rPr>
          <w:rFonts w:ascii="Arial" w:eastAsia="Times New Roman" w:hAnsi="Arial" w:cs="Arial"/>
          <w:szCs w:val="24"/>
          <w:lang w:val="en"/>
        </w:rPr>
        <w:t xml:space="preserve"> creating a PivotTable) and 4c (i.e.</w:t>
      </w:r>
      <w:r w:rsidR="00895677">
        <w:rPr>
          <w:rFonts w:ascii="Arial" w:eastAsia="Times New Roman" w:hAnsi="Arial" w:cs="Arial"/>
          <w:szCs w:val="24"/>
          <w:lang w:val="en"/>
        </w:rPr>
        <w:t>,</w:t>
      </w:r>
      <w:r w:rsidR="00895677" w:rsidRPr="00895677">
        <w:rPr>
          <w:rFonts w:ascii="Arial" w:eastAsia="Times New Roman" w:hAnsi="Arial" w:cs="Arial"/>
          <w:szCs w:val="24"/>
          <w:lang w:val="en"/>
        </w:rPr>
        <w:t xml:space="preserve"> designing Story Map symbology) to ensure </w:t>
      </w:r>
      <w:r w:rsidRPr="00C6279A">
        <w:rPr>
          <w:rFonts w:ascii="Arial" w:eastAsia="Times New Roman" w:hAnsi="Arial" w:cs="Arial"/>
          <w:szCs w:val="24"/>
          <w:lang w:val="en"/>
        </w:rPr>
        <w:t>the exercise can be completed (see Faculty Notes section below, “Challenging Aspects o</w:t>
      </w:r>
      <w:r w:rsidR="00530DEF">
        <w:rPr>
          <w:rFonts w:ascii="Arial" w:eastAsia="Times New Roman" w:hAnsi="Arial" w:cs="Arial"/>
          <w:szCs w:val="24"/>
          <w:lang w:val="en"/>
        </w:rPr>
        <w:t>f Exercise”, for more details).</w:t>
      </w:r>
    </w:p>
    <w:p w14:paraId="7509028C" w14:textId="77777777" w:rsidR="00E250E0" w:rsidRDefault="00E250E0" w:rsidP="00C6279A">
      <w:pPr>
        <w:spacing w:after="120"/>
        <w:rPr>
          <w:rFonts w:ascii="Arial" w:eastAsia="Times New Roman" w:hAnsi="Arial" w:cs="Arial"/>
          <w:b/>
          <w:szCs w:val="24"/>
          <w:lang w:val="en"/>
        </w:rPr>
      </w:pPr>
    </w:p>
    <w:p w14:paraId="4A7C83DE" w14:textId="77777777" w:rsidR="00E250E0" w:rsidRDefault="00E250E0" w:rsidP="00C6279A">
      <w:pPr>
        <w:spacing w:after="120"/>
        <w:rPr>
          <w:rFonts w:ascii="Arial" w:eastAsia="Times New Roman" w:hAnsi="Arial" w:cs="Arial"/>
          <w:b/>
          <w:szCs w:val="24"/>
          <w:lang w:val="en"/>
        </w:rPr>
      </w:pPr>
    </w:p>
    <w:p w14:paraId="0031C05B" w14:textId="77777777" w:rsidR="00E250E0" w:rsidRDefault="00E250E0" w:rsidP="00C6279A">
      <w:pPr>
        <w:spacing w:after="120"/>
        <w:rPr>
          <w:rFonts w:ascii="Arial" w:eastAsia="Times New Roman" w:hAnsi="Arial" w:cs="Arial"/>
          <w:b/>
          <w:szCs w:val="24"/>
          <w:lang w:val="en"/>
        </w:rPr>
      </w:pPr>
    </w:p>
    <w:p w14:paraId="04755FB6" w14:textId="1648C171" w:rsidR="00E250E0" w:rsidRDefault="00E250E0" w:rsidP="00C6279A">
      <w:pPr>
        <w:spacing w:after="120"/>
        <w:rPr>
          <w:rFonts w:ascii="Arial" w:eastAsia="Times New Roman" w:hAnsi="Arial" w:cs="Arial"/>
          <w:b/>
          <w:szCs w:val="24"/>
          <w:lang w:val="en"/>
        </w:rPr>
      </w:pPr>
      <w:r w:rsidRPr="00E250E0">
        <w:rPr>
          <w:rFonts w:ascii="Arial" w:eastAsia="Times New Roman" w:hAnsi="Arial" w:cs="Arial"/>
          <w:b/>
          <w:szCs w:val="24"/>
          <w:lang w:val="en"/>
        </w:rPr>
        <w:t>Comments on</w:t>
      </w:r>
      <w:r w:rsidR="00C6279A" w:rsidRPr="00C6279A">
        <w:rPr>
          <w:rFonts w:ascii="Arial" w:eastAsia="Times New Roman" w:hAnsi="Arial" w:cs="Arial"/>
          <w:b/>
          <w:szCs w:val="24"/>
          <w:lang w:val="en"/>
        </w:rPr>
        <w:t xml:space="preserve"> Shortening Exercise</w:t>
      </w:r>
    </w:p>
    <w:p w14:paraId="0C501CD8" w14:textId="3D2D0DC0" w:rsidR="00C6279A" w:rsidRPr="00C6279A" w:rsidRDefault="00C6279A" w:rsidP="00C6279A">
      <w:pPr>
        <w:spacing w:after="120"/>
        <w:rPr>
          <w:rFonts w:ascii="Arial" w:eastAsia="Times New Roman" w:hAnsi="Arial" w:cs="Arial"/>
          <w:b/>
          <w:szCs w:val="24"/>
          <w:lang w:val="en"/>
        </w:rPr>
      </w:pPr>
      <w:r w:rsidRPr="00C6279A">
        <w:rPr>
          <w:rFonts w:ascii="Arial" w:eastAsia="Times New Roman" w:hAnsi="Arial" w:cs="Arial"/>
          <w:szCs w:val="24"/>
          <w:lang w:val="en"/>
        </w:rPr>
        <w:t>Based on the skill level of students, the exercise may take anywhere from 45 minutes to 2+ hours to complete. The following suggestions may be used if instructors wish to shorten the exercise:</w:t>
      </w:r>
    </w:p>
    <w:p w14:paraId="786F4A31" w14:textId="77777777" w:rsidR="00C6279A" w:rsidRPr="00C6279A" w:rsidRDefault="00C6279A" w:rsidP="00C6279A">
      <w:pPr>
        <w:numPr>
          <w:ilvl w:val="0"/>
          <w:numId w:val="40"/>
        </w:numPr>
        <w:spacing w:after="120"/>
        <w:rPr>
          <w:rFonts w:ascii="Arial" w:eastAsia="Times New Roman" w:hAnsi="Arial" w:cs="Arial"/>
          <w:szCs w:val="24"/>
          <w:lang w:val="en"/>
        </w:rPr>
      </w:pPr>
      <w:r w:rsidRPr="00C6279A">
        <w:rPr>
          <w:rFonts w:ascii="Arial" w:eastAsia="Times New Roman" w:hAnsi="Arial" w:cs="Arial"/>
          <w:szCs w:val="24"/>
          <w:lang w:val="en"/>
        </w:rPr>
        <w:t>Omit a portion of the in-class exercise</w:t>
      </w:r>
      <w:r w:rsidRPr="00C6279A">
        <w:rPr>
          <w:rFonts w:ascii="Arial" w:eastAsia="Times New Roman" w:hAnsi="Arial" w:cs="Arial"/>
          <w:szCs w:val="24"/>
          <w:lang w:val="en"/>
        </w:rPr>
        <w:tab/>
      </w:r>
    </w:p>
    <w:p w14:paraId="607E3971" w14:textId="77777777" w:rsidR="00C6279A" w:rsidRPr="00C6279A" w:rsidRDefault="00C6279A" w:rsidP="00C6279A">
      <w:pPr>
        <w:numPr>
          <w:ilvl w:val="1"/>
          <w:numId w:val="38"/>
        </w:numPr>
        <w:spacing w:after="120"/>
        <w:rPr>
          <w:rFonts w:ascii="Arial" w:eastAsia="Times New Roman" w:hAnsi="Arial" w:cs="Arial"/>
          <w:szCs w:val="24"/>
          <w:lang w:val="en"/>
        </w:rPr>
      </w:pPr>
      <w:r w:rsidRPr="00C6279A">
        <w:rPr>
          <w:rFonts w:ascii="Arial" w:eastAsia="Times New Roman" w:hAnsi="Arial" w:cs="Arial"/>
          <w:szCs w:val="24"/>
          <w:lang w:val="en"/>
        </w:rPr>
        <w:t>If instructors wish to skip teaching about data cleaning and formatting, they may provide students with the 8 attached CSV files (“Norovirus_week1”, “Norovirus_week2”, etc.) and start at step 4 of the instructions.</w:t>
      </w:r>
    </w:p>
    <w:p w14:paraId="656E7B0A" w14:textId="77777777" w:rsidR="00C6279A" w:rsidRPr="00C6279A" w:rsidRDefault="00C6279A" w:rsidP="00C6279A">
      <w:pPr>
        <w:numPr>
          <w:ilvl w:val="1"/>
          <w:numId w:val="38"/>
        </w:numPr>
        <w:spacing w:after="120"/>
        <w:rPr>
          <w:rFonts w:ascii="Arial" w:eastAsia="Times New Roman" w:hAnsi="Arial" w:cs="Arial"/>
          <w:szCs w:val="24"/>
          <w:lang w:val="en"/>
        </w:rPr>
      </w:pPr>
      <w:r w:rsidRPr="00C6279A">
        <w:rPr>
          <w:rFonts w:ascii="Arial" w:eastAsia="Times New Roman" w:hAnsi="Arial" w:cs="Arial"/>
          <w:szCs w:val="24"/>
          <w:lang w:val="en"/>
        </w:rPr>
        <w:t>Instructors may assign a portion of the exercise as prelab prep-work and invite students to come to class having completed certain steps.</w:t>
      </w:r>
    </w:p>
    <w:p w14:paraId="5A732A6A" w14:textId="77777777" w:rsidR="00C6279A" w:rsidRPr="00C6279A" w:rsidRDefault="00C6279A" w:rsidP="00C6279A">
      <w:pPr>
        <w:numPr>
          <w:ilvl w:val="0"/>
          <w:numId w:val="38"/>
        </w:numPr>
        <w:spacing w:after="120"/>
        <w:rPr>
          <w:rFonts w:ascii="Arial" w:eastAsia="Times New Roman" w:hAnsi="Arial" w:cs="Arial"/>
          <w:szCs w:val="24"/>
          <w:lang w:val="en"/>
        </w:rPr>
      </w:pPr>
      <w:r w:rsidRPr="00C6279A">
        <w:rPr>
          <w:rFonts w:ascii="Arial" w:eastAsia="Times New Roman" w:hAnsi="Arial" w:cs="Arial"/>
          <w:szCs w:val="24"/>
          <w:lang w:val="en"/>
        </w:rPr>
        <w:t>Review skills associated with steps</w:t>
      </w:r>
    </w:p>
    <w:p w14:paraId="0F2F010C" w14:textId="77777777" w:rsidR="00C6279A" w:rsidRPr="00C6279A" w:rsidRDefault="00C6279A" w:rsidP="00C6279A">
      <w:pPr>
        <w:numPr>
          <w:ilvl w:val="1"/>
          <w:numId w:val="38"/>
        </w:numPr>
        <w:spacing w:after="120"/>
        <w:rPr>
          <w:rFonts w:ascii="Arial" w:eastAsia="Times New Roman" w:hAnsi="Arial" w:cs="Arial"/>
          <w:szCs w:val="24"/>
          <w:lang w:val="en"/>
        </w:rPr>
      </w:pPr>
      <w:r w:rsidRPr="00C6279A">
        <w:rPr>
          <w:rFonts w:ascii="Arial" w:eastAsia="Times New Roman" w:hAnsi="Arial" w:cs="Arial"/>
          <w:szCs w:val="24"/>
          <w:lang w:val="en"/>
        </w:rPr>
        <w:t>Instructors may allocate in- or out-of-class time for familiarizing students with the exercise’s steps. Instructors could present an in-class exercise trial to offer the most help to students. More independent approaches include presenting how to accomplish specific tasks involved in the exercise, such as creating a PivotTable in Excel, with hypothetical or actual exercise data. For the most hands-off approach, instructors could provide students with a list of skills they should study in order to prepare for the exercise. See section below, “Challenging Aspects of Exercise”, for identification of steps that may be most challenging to students and how to overcome them.</w:t>
      </w:r>
    </w:p>
    <w:p w14:paraId="1947E95A" w14:textId="77777777" w:rsidR="00C6279A" w:rsidRPr="00C6279A" w:rsidRDefault="00C6279A" w:rsidP="00C6279A">
      <w:pPr>
        <w:spacing w:after="120"/>
        <w:rPr>
          <w:rFonts w:ascii="Arial" w:eastAsia="Times New Roman" w:hAnsi="Arial" w:cs="Arial"/>
          <w:szCs w:val="24"/>
          <w:u w:val="single"/>
          <w:lang w:val="en"/>
        </w:rPr>
      </w:pPr>
    </w:p>
    <w:p w14:paraId="76CFD9D0" w14:textId="01E6AA85" w:rsidR="00C6279A" w:rsidRPr="00C6279A" w:rsidRDefault="00E250E0" w:rsidP="00C6279A">
      <w:pPr>
        <w:spacing w:after="120"/>
        <w:rPr>
          <w:rFonts w:ascii="Arial" w:eastAsia="Times New Roman" w:hAnsi="Arial" w:cs="Arial"/>
          <w:b/>
          <w:szCs w:val="24"/>
          <w:lang w:val="en"/>
        </w:rPr>
      </w:pPr>
      <w:r w:rsidRPr="00E250E0">
        <w:rPr>
          <w:rFonts w:ascii="Arial" w:eastAsia="Times New Roman" w:hAnsi="Arial" w:cs="Arial"/>
          <w:b/>
          <w:szCs w:val="24"/>
          <w:lang w:val="en"/>
        </w:rPr>
        <w:t xml:space="preserve">Comments on </w:t>
      </w:r>
      <w:r w:rsidR="00C6279A" w:rsidRPr="00C6279A">
        <w:rPr>
          <w:rFonts w:ascii="Arial" w:eastAsia="Times New Roman" w:hAnsi="Arial" w:cs="Arial"/>
          <w:b/>
          <w:szCs w:val="24"/>
          <w:lang w:val="en"/>
        </w:rPr>
        <w:t>Challenging Aspects of Exercise</w:t>
      </w:r>
    </w:p>
    <w:p w14:paraId="1EE402A4" w14:textId="2F10AC73" w:rsidR="00C6279A" w:rsidRPr="00C6279A" w:rsidRDefault="00C6279A" w:rsidP="00C6279A">
      <w:pPr>
        <w:spacing w:after="120"/>
        <w:rPr>
          <w:rFonts w:ascii="Arial" w:eastAsia="Times New Roman" w:hAnsi="Arial" w:cs="Arial"/>
          <w:szCs w:val="24"/>
          <w:lang w:val="en"/>
        </w:rPr>
      </w:pPr>
      <w:r w:rsidRPr="00C6279A">
        <w:rPr>
          <w:rFonts w:ascii="Arial" w:eastAsia="Times New Roman" w:hAnsi="Arial" w:cs="Arial"/>
          <w:szCs w:val="24"/>
          <w:lang w:val="en"/>
        </w:rPr>
        <w:t>While teaching self-reliance by encouraging students to answer their own questions (i.e. Googling how to cut/paste in Excel)</w:t>
      </w:r>
      <w:r w:rsidR="00E250E0">
        <w:rPr>
          <w:rFonts w:ascii="Arial" w:eastAsia="Times New Roman" w:hAnsi="Arial" w:cs="Arial"/>
          <w:szCs w:val="24"/>
          <w:lang w:val="en"/>
        </w:rPr>
        <w:t xml:space="preserve"> has significant value</w:t>
      </w:r>
      <w:r w:rsidRPr="00C6279A">
        <w:rPr>
          <w:rFonts w:ascii="Arial" w:eastAsia="Times New Roman" w:hAnsi="Arial" w:cs="Arial"/>
          <w:szCs w:val="24"/>
          <w:lang w:val="en"/>
        </w:rPr>
        <w:t>, instructors may preface this exercise by reviewing common iss</w:t>
      </w:r>
      <w:r w:rsidR="00E250E0">
        <w:rPr>
          <w:rFonts w:ascii="Arial" w:eastAsia="Times New Roman" w:hAnsi="Arial" w:cs="Arial"/>
          <w:szCs w:val="24"/>
          <w:lang w:val="en"/>
        </w:rPr>
        <w:t>ues encountered by students. We woul</w:t>
      </w:r>
      <w:r w:rsidRPr="00C6279A">
        <w:rPr>
          <w:rFonts w:ascii="Arial" w:eastAsia="Times New Roman" w:hAnsi="Arial" w:cs="Arial"/>
          <w:szCs w:val="24"/>
          <w:lang w:val="en"/>
        </w:rPr>
        <w:t>d recommend covering tasks such as</w:t>
      </w:r>
      <w:r w:rsidR="00E250E0">
        <w:rPr>
          <w:rFonts w:ascii="Arial" w:eastAsia="Times New Roman" w:hAnsi="Arial" w:cs="Arial"/>
          <w:szCs w:val="24"/>
          <w:lang w:val="en"/>
        </w:rPr>
        <w:t>:</w:t>
      </w:r>
    </w:p>
    <w:p w14:paraId="2C460DA5" w14:textId="77777777" w:rsidR="00C6279A" w:rsidRPr="00C6279A" w:rsidRDefault="00C6279A" w:rsidP="00C6279A">
      <w:pPr>
        <w:numPr>
          <w:ilvl w:val="0"/>
          <w:numId w:val="41"/>
        </w:numPr>
        <w:spacing w:after="120"/>
        <w:rPr>
          <w:rFonts w:ascii="Arial" w:eastAsia="Times New Roman" w:hAnsi="Arial" w:cs="Arial"/>
          <w:szCs w:val="24"/>
          <w:lang w:val="en"/>
        </w:rPr>
      </w:pPr>
      <w:r w:rsidRPr="00C6279A">
        <w:rPr>
          <w:rFonts w:ascii="Arial" w:eastAsia="Times New Roman" w:hAnsi="Arial" w:cs="Arial"/>
          <w:szCs w:val="24"/>
          <w:lang w:val="en"/>
        </w:rPr>
        <w:t>In Excel:</w:t>
      </w:r>
    </w:p>
    <w:p w14:paraId="16863209" w14:textId="77777777" w:rsidR="00C6279A" w:rsidRPr="00C6279A" w:rsidRDefault="00C6279A" w:rsidP="00C6279A">
      <w:pPr>
        <w:numPr>
          <w:ilvl w:val="1"/>
          <w:numId w:val="41"/>
        </w:numPr>
        <w:spacing w:after="120"/>
        <w:rPr>
          <w:rFonts w:ascii="Arial" w:eastAsia="Times New Roman" w:hAnsi="Arial" w:cs="Arial"/>
          <w:szCs w:val="24"/>
          <w:lang w:val="en"/>
        </w:rPr>
      </w:pPr>
      <w:r w:rsidRPr="00C6279A">
        <w:rPr>
          <w:rFonts w:ascii="Arial" w:eastAsia="Times New Roman" w:hAnsi="Arial" w:cs="Arial"/>
          <w:szCs w:val="24"/>
          <w:lang w:val="en"/>
        </w:rPr>
        <w:t>Cell formatting, including sorting all data by one column, copying cell contents to several others such as by dragging, deleting duplicate rows</w:t>
      </w:r>
    </w:p>
    <w:p w14:paraId="353A3480" w14:textId="77777777" w:rsidR="00C6279A" w:rsidRPr="00C6279A" w:rsidRDefault="00C6279A" w:rsidP="00C6279A">
      <w:pPr>
        <w:numPr>
          <w:ilvl w:val="1"/>
          <w:numId w:val="41"/>
        </w:numPr>
        <w:spacing w:after="120"/>
        <w:rPr>
          <w:rFonts w:ascii="Arial" w:eastAsia="Times New Roman" w:hAnsi="Arial" w:cs="Arial"/>
          <w:szCs w:val="24"/>
          <w:lang w:val="en"/>
        </w:rPr>
      </w:pPr>
      <w:r w:rsidRPr="00C6279A">
        <w:rPr>
          <w:rFonts w:ascii="Arial" w:eastAsia="Times New Roman" w:hAnsi="Arial" w:cs="Arial"/>
          <w:szCs w:val="24"/>
          <w:lang w:val="en"/>
        </w:rPr>
        <w:t>Creating and manipulating PivotTables</w:t>
      </w:r>
    </w:p>
    <w:p w14:paraId="14FCD2F1" w14:textId="77777777" w:rsidR="00C6279A" w:rsidRPr="00C6279A" w:rsidRDefault="00C6279A" w:rsidP="00C6279A">
      <w:pPr>
        <w:numPr>
          <w:ilvl w:val="1"/>
          <w:numId w:val="41"/>
        </w:numPr>
        <w:spacing w:after="120"/>
        <w:rPr>
          <w:rFonts w:ascii="Arial" w:eastAsia="Times New Roman" w:hAnsi="Arial" w:cs="Arial"/>
          <w:szCs w:val="24"/>
          <w:lang w:val="en"/>
        </w:rPr>
      </w:pPr>
      <w:r w:rsidRPr="00C6279A">
        <w:rPr>
          <w:rFonts w:ascii="Arial" w:eastAsia="Times New Roman" w:hAnsi="Arial" w:cs="Arial"/>
          <w:szCs w:val="24"/>
          <w:lang w:val="en"/>
        </w:rPr>
        <w:t>Saving .xlsx file tabs as separate .csv files</w:t>
      </w:r>
    </w:p>
    <w:p w14:paraId="4235231E" w14:textId="77777777" w:rsidR="00C6279A" w:rsidRPr="00C6279A" w:rsidRDefault="00C6279A" w:rsidP="00C6279A">
      <w:pPr>
        <w:numPr>
          <w:ilvl w:val="0"/>
          <w:numId w:val="41"/>
        </w:numPr>
        <w:spacing w:after="120"/>
        <w:rPr>
          <w:rFonts w:ascii="Arial" w:eastAsia="Times New Roman" w:hAnsi="Arial" w:cs="Arial"/>
          <w:szCs w:val="24"/>
          <w:lang w:val="en"/>
        </w:rPr>
      </w:pPr>
      <w:r w:rsidRPr="00C6279A">
        <w:rPr>
          <w:rFonts w:ascii="Arial" w:eastAsia="Times New Roman" w:hAnsi="Arial" w:cs="Arial"/>
          <w:szCs w:val="24"/>
          <w:lang w:val="en"/>
        </w:rPr>
        <w:t>In Story Map interface:</w:t>
      </w:r>
    </w:p>
    <w:p w14:paraId="0B911F40" w14:textId="77777777" w:rsidR="00C6279A" w:rsidRPr="00C6279A" w:rsidRDefault="00C6279A" w:rsidP="00C6279A">
      <w:pPr>
        <w:numPr>
          <w:ilvl w:val="1"/>
          <w:numId w:val="41"/>
        </w:numPr>
        <w:spacing w:after="120"/>
        <w:rPr>
          <w:rFonts w:ascii="Arial" w:eastAsia="Times New Roman" w:hAnsi="Arial" w:cs="Arial"/>
          <w:szCs w:val="24"/>
          <w:lang w:val="en"/>
        </w:rPr>
      </w:pPr>
      <w:r w:rsidRPr="00C6279A">
        <w:rPr>
          <w:rFonts w:ascii="Arial" w:eastAsia="Times New Roman" w:hAnsi="Arial" w:cs="Arial"/>
          <w:szCs w:val="24"/>
          <w:lang w:val="en"/>
        </w:rPr>
        <w:t>How to navigate website</w:t>
      </w:r>
    </w:p>
    <w:p w14:paraId="59689C8F" w14:textId="77777777" w:rsidR="00C6279A" w:rsidRPr="00C6279A" w:rsidRDefault="00C6279A" w:rsidP="00C6279A">
      <w:pPr>
        <w:numPr>
          <w:ilvl w:val="1"/>
          <w:numId w:val="41"/>
        </w:numPr>
        <w:spacing w:after="120"/>
        <w:rPr>
          <w:rFonts w:ascii="Arial" w:eastAsia="Times New Roman" w:hAnsi="Arial" w:cs="Arial"/>
          <w:szCs w:val="24"/>
          <w:lang w:val="en"/>
        </w:rPr>
      </w:pPr>
      <w:r w:rsidRPr="00C6279A">
        <w:rPr>
          <w:rFonts w:ascii="Arial" w:eastAsia="Times New Roman" w:hAnsi="Arial" w:cs="Arial"/>
          <w:szCs w:val="24"/>
          <w:lang w:val="en"/>
        </w:rPr>
        <w:t>Adjust symbol scaling</w:t>
      </w:r>
    </w:p>
    <w:p w14:paraId="1D4B10A3" w14:textId="77777777" w:rsidR="00C6279A" w:rsidRPr="00C6279A" w:rsidRDefault="00C6279A" w:rsidP="00C6279A">
      <w:pPr>
        <w:spacing w:after="120"/>
        <w:rPr>
          <w:rFonts w:ascii="Arial" w:eastAsia="Times New Roman" w:hAnsi="Arial" w:cs="Arial"/>
          <w:szCs w:val="24"/>
          <w:lang w:val="en"/>
        </w:rPr>
      </w:pPr>
    </w:p>
    <w:p w14:paraId="63CA0C43" w14:textId="463E70C2" w:rsidR="00C6279A" w:rsidRPr="00C6279A" w:rsidRDefault="00E250E0" w:rsidP="00C6279A">
      <w:pPr>
        <w:spacing w:after="120"/>
        <w:rPr>
          <w:rFonts w:ascii="Arial" w:eastAsia="Times New Roman" w:hAnsi="Arial" w:cs="Arial"/>
          <w:b/>
          <w:szCs w:val="24"/>
          <w:lang w:val="en"/>
        </w:rPr>
      </w:pPr>
      <w:r w:rsidRPr="00E250E0">
        <w:rPr>
          <w:rFonts w:ascii="Arial" w:eastAsia="Times New Roman" w:hAnsi="Arial" w:cs="Arial"/>
          <w:b/>
          <w:szCs w:val="24"/>
          <w:lang w:val="en"/>
        </w:rPr>
        <w:t xml:space="preserve">Comments on </w:t>
      </w:r>
      <w:r w:rsidR="00C6279A" w:rsidRPr="00C6279A">
        <w:rPr>
          <w:rFonts w:ascii="Arial" w:eastAsia="Times New Roman" w:hAnsi="Arial" w:cs="Arial"/>
          <w:b/>
          <w:szCs w:val="24"/>
          <w:lang w:val="en"/>
        </w:rPr>
        <w:t>Student Assessment</w:t>
      </w:r>
    </w:p>
    <w:p w14:paraId="59455861" w14:textId="77777777" w:rsidR="00C6279A" w:rsidRPr="00C6279A" w:rsidRDefault="00C6279A" w:rsidP="00C6279A">
      <w:pPr>
        <w:spacing w:after="120"/>
        <w:rPr>
          <w:rFonts w:ascii="Arial" w:eastAsia="Times New Roman" w:hAnsi="Arial" w:cs="Arial"/>
          <w:szCs w:val="24"/>
          <w:lang w:val="en"/>
        </w:rPr>
      </w:pPr>
      <w:r w:rsidRPr="00C6279A">
        <w:rPr>
          <w:rFonts w:ascii="Arial" w:eastAsia="Times New Roman" w:hAnsi="Arial" w:cs="Arial"/>
          <w:szCs w:val="24"/>
          <w:lang w:val="en"/>
        </w:rPr>
        <w:t>Here we provide a few examples of targeted assessments to the objectives of our lesson.</w:t>
      </w:r>
    </w:p>
    <w:p w14:paraId="78BF81AC" w14:textId="77777777" w:rsidR="00C6279A" w:rsidRPr="00C6279A" w:rsidRDefault="00C6279A" w:rsidP="00C6279A">
      <w:pPr>
        <w:spacing w:after="120"/>
        <w:rPr>
          <w:rFonts w:ascii="Arial" w:eastAsia="Times New Roman" w:hAnsi="Arial" w:cs="Arial"/>
          <w:i/>
          <w:szCs w:val="24"/>
          <w:lang w:val="en"/>
        </w:rPr>
      </w:pPr>
      <w:r w:rsidRPr="00C6279A">
        <w:rPr>
          <w:rFonts w:ascii="Arial" w:eastAsia="Times New Roman" w:hAnsi="Arial" w:cs="Arial"/>
          <w:i/>
          <w:szCs w:val="24"/>
          <w:lang w:val="en"/>
        </w:rPr>
        <w:t>Objective 1: “List and relate basic principles of disease transmission”:</w:t>
      </w:r>
    </w:p>
    <w:p w14:paraId="285FF284" w14:textId="28E24659" w:rsidR="00C6279A" w:rsidRPr="00C6279A" w:rsidRDefault="00C6279A" w:rsidP="00C6279A">
      <w:pPr>
        <w:numPr>
          <w:ilvl w:val="0"/>
          <w:numId w:val="42"/>
        </w:numPr>
        <w:spacing w:after="120"/>
        <w:rPr>
          <w:rFonts w:ascii="Arial" w:eastAsia="Times New Roman" w:hAnsi="Arial" w:cs="Arial"/>
          <w:szCs w:val="24"/>
          <w:lang w:val="en"/>
        </w:rPr>
      </w:pPr>
      <w:r w:rsidRPr="00C6279A">
        <w:rPr>
          <w:rFonts w:ascii="Arial" w:eastAsia="Times New Roman" w:hAnsi="Arial" w:cs="Arial"/>
          <w:b/>
          <w:szCs w:val="24"/>
          <w:lang w:val="en"/>
        </w:rPr>
        <w:t>Have students list the basic elements of an SIR model.</w:t>
      </w:r>
      <w:r w:rsidRPr="00C6279A">
        <w:rPr>
          <w:rFonts w:ascii="Arial" w:eastAsia="Times New Roman" w:hAnsi="Arial" w:cs="Arial"/>
          <w:szCs w:val="24"/>
          <w:lang w:val="en"/>
        </w:rPr>
        <w:t xml:space="preserve"> These lists should, at minimum, include the 4 basic elements: a population (1) that consists of susceptible (2), infected (3), and recover</w:t>
      </w:r>
      <w:r w:rsidR="00E250E0">
        <w:rPr>
          <w:rFonts w:ascii="Arial" w:eastAsia="Times New Roman" w:hAnsi="Arial" w:cs="Arial"/>
          <w:szCs w:val="24"/>
          <w:lang w:val="en"/>
        </w:rPr>
        <w:t>ed</w:t>
      </w:r>
      <w:r w:rsidRPr="00C6279A">
        <w:rPr>
          <w:rFonts w:ascii="Arial" w:eastAsia="Times New Roman" w:hAnsi="Arial" w:cs="Arial"/>
          <w:szCs w:val="24"/>
          <w:lang w:val="en"/>
        </w:rPr>
        <w:t xml:space="preserve"> (4) individuals.</w:t>
      </w:r>
    </w:p>
    <w:p w14:paraId="03E7723F" w14:textId="77777777" w:rsidR="00C6279A" w:rsidRPr="00C6279A" w:rsidRDefault="00C6279A" w:rsidP="00C6279A">
      <w:pPr>
        <w:numPr>
          <w:ilvl w:val="0"/>
          <w:numId w:val="42"/>
        </w:numPr>
        <w:spacing w:after="120"/>
        <w:rPr>
          <w:rFonts w:ascii="Arial" w:eastAsia="Times New Roman" w:hAnsi="Arial" w:cs="Arial"/>
          <w:szCs w:val="24"/>
          <w:lang w:val="en"/>
        </w:rPr>
      </w:pPr>
      <w:r w:rsidRPr="00C6279A">
        <w:rPr>
          <w:rFonts w:ascii="Arial" w:eastAsia="Times New Roman" w:hAnsi="Arial" w:cs="Arial"/>
          <w:b/>
          <w:szCs w:val="24"/>
          <w:lang w:val="en"/>
        </w:rPr>
        <w:t>Have students draw relational diagrams between S, I, and R groups within a population.</w:t>
      </w:r>
      <w:r w:rsidRPr="00C6279A">
        <w:rPr>
          <w:rFonts w:ascii="Arial" w:eastAsia="Times New Roman" w:hAnsi="Arial" w:cs="Arial"/>
          <w:szCs w:val="24"/>
          <w:lang w:val="en"/>
        </w:rPr>
        <w:t xml:space="preserve"> These models should have, at minimum, the 4 elements as above and indicate with arrows the movement of individuals between compartments.</w:t>
      </w:r>
    </w:p>
    <w:p w14:paraId="61168884" w14:textId="546477A1" w:rsidR="00C6279A" w:rsidRPr="00C6279A" w:rsidRDefault="00C6279A" w:rsidP="00C6279A">
      <w:pPr>
        <w:numPr>
          <w:ilvl w:val="0"/>
          <w:numId w:val="42"/>
        </w:numPr>
        <w:spacing w:after="120"/>
        <w:rPr>
          <w:rFonts w:ascii="Arial" w:eastAsia="Times New Roman" w:hAnsi="Arial" w:cs="Arial"/>
          <w:szCs w:val="24"/>
          <w:lang w:val="en"/>
        </w:rPr>
      </w:pPr>
      <w:r w:rsidRPr="00C6279A">
        <w:rPr>
          <w:rFonts w:ascii="Arial" w:eastAsia="Times New Roman" w:hAnsi="Arial" w:cs="Arial"/>
          <w:b/>
          <w:szCs w:val="24"/>
          <w:lang w:val="en"/>
        </w:rPr>
        <w:t>Have students relate in a paragraph of te</w:t>
      </w:r>
      <w:r w:rsidR="00494B4A">
        <w:rPr>
          <w:rFonts w:ascii="Arial" w:eastAsia="Times New Roman" w:hAnsi="Arial" w:cs="Arial"/>
          <w:b/>
          <w:szCs w:val="24"/>
          <w:lang w:val="en"/>
        </w:rPr>
        <w:t>x</w:t>
      </w:r>
      <w:r w:rsidRPr="00C6279A">
        <w:rPr>
          <w:rFonts w:ascii="Arial" w:eastAsia="Times New Roman" w:hAnsi="Arial" w:cs="Arial"/>
          <w:b/>
          <w:szCs w:val="24"/>
          <w:lang w:val="en"/>
        </w:rPr>
        <w:t>t the S, I, and R groups within a population.</w:t>
      </w:r>
      <w:r w:rsidRPr="00C6279A">
        <w:rPr>
          <w:rFonts w:ascii="Arial" w:eastAsia="Times New Roman" w:hAnsi="Arial" w:cs="Arial"/>
          <w:szCs w:val="24"/>
          <w:lang w:val="en"/>
        </w:rPr>
        <w:t xml:space="preserve"> </w:t>
      </w:r>
      <w:r w:rsidR="00494B4A">
        <w:rPr>
          <w:rFonts w:ascii="Arial" w:eastAsia="Times New Roman" w:hAnsi="Arial" w:cs="Arial"/>
          <w:szCs w:val="24"/>
          <w:lang w:val="en"/>
        </w:rPr>
        <w:t xml:space="preserve">This is essentially converting the ball-and-stick model to words. </w:t>
      </w:r>
      <w:r w:rsidRPr="00C6279A">
        <w:rPr>
          <w:rFonts w:ascii="Arial" w:eastAsia="Times New Roman" w:hAnsi="Arial" w:cs="Arial"/>
          <w:szCs w:val="24"/>
          <w:lang w:val="en"/>
        </w:rPr>
        <w:t>Answers should, at a minimum, include the 4 elements as above and describe the movement of individuals between compartments.</w:t>
      </w:r>
    </w:p>
    <w:p w14:paraId="3880218C" w14:textId="77777777" w:rsidR="00C6279A" w:rsidRPr="00C6279A" w:rsidRDefault="00C6279A" w:rsidP="00C6279A">
      <w:pPr>
        <w:spacing w:after="120"/>
        <w:rPr>
          <w:rFonts w:ascii="Arial" w:eastAsia="Times New Roman" w:hAnsi="Arial" w:cs="Arial"/>
          <w:szCs w:val="24"/>
          <w:lang w:val="en"/>
        </w:rPr>
      </w:pPr>
      <w:r w:rsidRPr="00C6279A">
        <w:rPr>
          <w:rFonts w:ascii="Arial" w:eastAsia="Times New Roman" w:hAnsi="Arial" w:cs="Arial"/>
          <w:szCs w:val="24"/>
          <w:lang w:val="en"/>
        </w:rPr>
        <w:t xml:space="preserve"> </w:t>
      </w:r>
    </w:p>
    <w:p w14:paraId="2693B96C" w14:textId="77777777" w:rsidR="00C6279A" w:rsidRPr="00C6279A" w:rsidRDefault="00C6279A" w:rsidP="00C6279A">
      <w:pPr>
        <w:spacing w:after="120"/>
        <w:rPr>
          <w:rFonts w:ascii="Arial" w:eastAsia="Times New Roman" w:hAnsi="Arial" w:cs="Arial"/>
          <w:i/>
          <w:szCs w:val="24"/>
          <w:lang w:val="en"/>
        </w:rPr>
      </w:pPr>
      <w:r w:rsidRPr="00C6279A">
        <w:rPr>
          <w:rFonts w:ascii="Arial" w:eastAsia="Times New Roman" w:hAnsi="Arial" w:cs="Arial"/>
          <w:i/>
          <w:szCs w:val="24"/>
          <w:lang w:val="en"/>
        </w:rPr>
        <w:t>Objective 2: “Convey real epidemiological data as visual stories”</w:t>
      </w:r>
    </w:p>
    <w:p w14:paraId="20D7AA67" w14:textId="2D2A7C4B" w:rsidR="00C6279A" w:rsidRPr="00C6279A" w:rsidRDefault="00C6279A" w:rsidP="00C6279A">
      <w:pPr>
        <w:spacing w:after="120"/>
        <w:rPr>
          <w:rFonts w:ascii="Arial" w:eastAsia="Times New Roman" w:hAnsi="Arial" w:cs="Arial"/>
          <w:i/>
          <w:szCs w:val="24"/>
          <w:lang w:val="en"/>
        </w:rPr>
      </w:pPr>
      <w:r w:rsidRPr="00C6279A">
        <w:rPr>
          <w:rFonts w:ascii="Arial" w:eastAsia="Times New Roman" w:hAnsi="Arial" w:cs="Arial"/>
          <w:i/>
          <w:szCs w:val="24"/>
          <w:lang w:val="en"/>
        </w:rPr>
        <w:t xml:space="preserve"> Given that this objective is the crux of the lesson while students may approach this lesson with varying levels of prior knowledge and ability, we provide sub-objectives below, each of which can be stacked on the prior sub-objective for deeper demonstration of knowledge. Alternatively, these elements may be used holistically by conversion into a rubric with each sub-objective an element of the overall rubric to master.        </w:t>
      </w:r>
    </w:p>
    <w:p w14:paraId="0CB0F349" w14:textId="77777777" w:rsidR="00C6279A" w:rsidRPr="00C6279A" w:rsidRDefault="00C6279A" w:rsidP="00C6279A">
      <w:pPr>
        <w:numPr>
          <w:ilvl w:val="0"/>
          <w:numId w:val="37"/>
        </w:numPr>
        <w:spacing w:after="120"/>
        <w:rPr>
          <w:rFonts w:ascii="Arial" w:eastAsia="Times New Roman" w:hAnsi="Arial" w:cs="Arial"/>
          <w:szCs w:val="24"/>
          <w:lang w:val="en"/>
        </w:rPr>
      </w:pPr>
      <w:r w:rsidRPr="00C6279A">
        <w:rPr>
          <w:rFonts w:ascii="Arial" w:eastAsia="Times New Roman" w:hAnsi="Arial" w:cs="Arial"/>
          <w:b/>
          <w:szCs w:val="24"/>
          <w:lang w:val="en"/>
        </w:rPr>
        <w:t xml:space="preserve">Have students work with real data by associating physical locations and outbreak numbers in time and space. </w:t>
      </w:r>
      <w:r w:rsidRPr="00C6279A">
        <w:rPr>
          <w:rFonts w:ascii="Arial" w:eastAsia="Times New Roman" w:hAnsi="Arial" w:cs="Arial"/>
          <w:szCs w:val="24"/>
          <w:lang w:val="en"/>
        </w:rPr>
        <w:t xml:space="preserve"> At a minimum, students should show mastery in formatting data (1) in a consistent fashion with respect to (2) location, (3) time, and (4) patient counts. Should students stop here, graphs may be made comparing numbers of disease incidences between several locations. All data is to be accounted for, including incidences where data may be dropped for a justified reason (e.g., not enough detail, ambiguous reference, etc.).</w:t>
      </w:r>
    </w:p>
    <w:p w14:paraId="7B71DE08" w14:textId="243346EC" w:rsidR="00C6279A" w:rsidRPr="00C6279A" w:rsidRDefault="00C6279A" w:rsidP="00C6279A">
      <w:pPr>
        <w:numPr>
          <w:ilvl w:val="0"/>
          <w:numId w:val="37"/>
        </w:numPr>
        <w:spacing w:after="120"/>
        <w:rPr>
          <w:rFonts w:ascii="Arial" w:eastAsia="Times New Roman" w:hAnsi="Arial" w:cs="Arial"/>
          <w:szCs w:val="24"/>
          <w:lang w:val="en"/>
        </w:rPr>
      </w:pPr>
      <w:r w:rsidRPr="00C6279A">
        <w:rPr>
          <w:rFonts w:ascii="Arial" w:eastAsia="Times New Roman" w:hAnsi="Arial" w:cs="Arial"/>
          <w:b/>
          <w:szCs w:val="24"/>
          <w:lang w:val="en"/>
        </w:rPr>
        <w:t xml:space="preserve">Have students convey temporal and spatial data using ArcGIS. </w:t>
      </w:r>
      <w:r w:rsidRPr="00C6279A">
        <w:rPr>
          <w:rFonts w:ascii="Arial" w:eastAsia="Times New Roman" w:hAnsi="Arial" w:cs="Arial"/>
          <w:szCs w:val="24"/>
          <w:lang w:val="en"/>
        </w:rPr>
        <w:t>Students show mastery here by placing their data into an ArcGIS storyline</w:t>
      </w:r>
      <w:r w:rsidR="005447D6">
        <w:rPr>
          <w:rFonts w:ascii="Arial" w:eastAsia="Times New Roman" w:hAnsi="Arial" w:cs="Arial"/>
          <w:szCs w:val="24"/>
          <w:lang w:val="en"/>
        </w:rPr>
        <w:t>,</w:t>
      </w:r>
      <w:r w:rsidRPr="00C6279A">
        <w:rPr>
          <w:rFonts w:ascii="Arial" w:eastAsia="Times New Roman" w:hAnsi="Arial" w:cs="Arial"/>
          <w:szCs w:val="24"/>
          <w:lang w:val="en"/>
        </w:rPr>
        <w:t xml:space="preserve"> which shows the dynamic spatial and temporal patterns of the disease outbreak. All data is to be accounted for. To accomplish this, students should (1) establish a storyline, (2) feed in their data, (3) examine their data to be sure it is correctly associated in time and space with a given outbreak.</w:t>
      </w:r>
    </w:p>
    <w:p w14:paraId="5A5FC0AE" w14:textId="63BABCBF" w:rsidR="00C6279A" w:rsidRPr="00C6279A" w:rsidRDefault="00C6279A" w:rsidP="00C6279A">
      <w:pPr>
        <w:numPr>
          <w:ilvl w:val="0"/>
          <w:numId w:val="37"/>
        </w:numPr>
        <w:spacing w:after="120"/>
        <w:rPr>
          <w:rFonts w:ascii="Arial" w:hAnsi="Arial" w:cs="Arial"/>
          <w:szCs w:val="24"/>
          <w:lang w:val="en"/>
        </w:rPr>
      </w:pPr>
      <w:r w:rsidRPr="00C6279A">
        <w:rPr>
          <w:rFonts w:ascii="Arial" w:eastAsia="Times New Roman" w:hAnsi="Arial" w:cs="Arial"/>
          <w:b/>
          <w:szCs w:val="24"/>
          <w:lang w:val="en"/>
        </w:rPr>
        <w:t xml:space="preserve">Have students annotate their data to tell a convincing story by leveraging the storyline features of ArcGIS. </w:t>
      </w:r>
      <w:r w:rsidRPr="00C6279A">
        <w:rPr>
          <w:rFonts w:ascii="Arial" w:eastAsia="Times New Roman" w:hAnsi="Arial" w:cs="Arial"/>
          <w:szCs w:val="24"/>
          <w:lang w:val="en"/>
        </w:rPr>
        <w:t xml:space="preserve">Students show mastery here by adding annotation to the frames of the maps to explain how the disease is changing over time (1) and space (2). Students may make stylistic choices here to add media to enhance their descriptions, change fonts, etc., but key here is that the annotation is present and accurate.   </w:t>
      </w:r>
    </w:p>
    <w:p w14:paraId="266FC315" w14:textId="77777777" w:rsidR="00C6279A" w:rsidRPr="00C6279A" w:rsidRDefault="00C6279A" w:rsidP="00C6279A">
      <w:pPr>
        <w:spacing w:after="120"/>
        <w:rPr>
          <w:rFonts w:ascii="Arial" w:eastAsia="Times New Roman" w:hAnsi="Arial" w:cs="Arial"/>
          <w:i/>
          <w:szCs w:val="24"/>
          <w:lang w:val="en"/>
        </w:rPr>
      </w:pPr>
    </w:p>
    <w:p w14:paraId="289BB760" w14:textId="77777777" w:rsidR="00C6279A" w:rsidRPr="00C6279A" w:rsidRDefault="00C6279A" w:rsidP="00C6279A">
      <w:pPr>
        <w:spacing w:after="120"/>
        <w:rPr>
          <w:rFonts w:ascii="Arial" w:eastAsia="Times New Roman" w:hAnsi="Arial" w:cs="Arial"/>
          <w:i/>
          <w:szCs w:val="24"/>
          <w:lang w:val="en"/>
        </w:rPr>
      </w:pPr>
      <w:r w:rsidRPr="00C6279A">
        <w:rPr>
          <w:rFonts w:ascii="Arial" w:eastAsia="Times New Roman" w:hAnsi="Arial" w:cs="Arial"/>
          <w:i/>
          <w:szCs w:val="24"/>
          <w:lang w:val="en"/>
        </w:rPr>
        <w:t>Objective 3: “Develop a plan to handle a ‘real’ outbreak”:</w:t>
      </w:r>
    </w:p>
    <w:p w14:paraId="6CF827F1" w14:textId="15BC06A9" w:rsidR="00C6279A" w:rsidRPr="00C6279A" w:rsidRDefault="00C6279A" w:rsidP="00C6279A">
      <w:pPr>
        <w:spacing w:after="120"/>
        <w:rPr>
          <w:rFonts w:ascii="Arial" w:eastAsia="Times New Roman" w:hAnsi="Arial" w:cs="Arial"/>
          <w:i/>
          <w:szCs w:val="24"/>
          <w:lang w:val="en"/>
        </w:rPr>
      </w:pPr>
      <w:r w:rsidRPr="00C6279A">
        <w:rPr>
          <w:rFonts w:ascii="Arial" w:eastAsia="Times New Roman" w:hAnsi="Arial" w:cs="Arial"/>
          <w:szCs w:val="24"/>
          <w:lang w:val="en"/>
        </w:rPr>
        <w:t xml:space="preserve"> </w:t>
      </w:r>
      <w:r w:rsidRPr="00C6279A">
        <w:rPr>
          <w:rFonts w:ascii="Arial" w:eastAsia="Times New Roman" w:hAnsi="Arial" w:cs="Arial"/>
          <w:i/>
          <w:szCs w:val="24"/>
          <w:lang w:val="en"/>
        </w:rPr>
        <w:t xml:space="preserve">These are the most difficult, but perhaps the most rewarding, of the objectives for the students. For maximal impact, </w:t>
      </w:r>
      <w:r w:rsidR="00E91746">
        <w:rPr>
          <w:rFonts w:ascii="Arial" w:eastAsia="Times New Roman" w:hAnsi="Arial" w:cs="Arial"/>
          <w:i/>
          <w:szCs w:val="24"/>
          <w:lang w:val="en"/>
        </w:rPr>
        <w:t>we suggest</w:t>
      </w:r>
      <w:r w:rsidRPr="00C6279A">
        <w:rPr>
          <w:rFonts w:ascii="Arial" w:eastAsia="Times New Roman" w:hAnsi="Arial" w:cs="Arial"/>
          <w:i/>
          <w:szCs w:val="24"/>
          <w:lang w:val="en"/>
        </w:rPr>
        <w:t xml:space="preserve"> that students master both of the above objectives before moving to this third objective.        </w:t>
      </w:r>
      <w:r w:rsidRPr="00C6279A">
        <w:rPr>
          <w:rFonts w:ascii="Arial" w:eastAsia="Times New Roman" w:hAnsi="Arial" w:cs="Arial"/>
          <w:i/>
          <w:szCs w:val="24"/>
          <w:lang w:val="en"/>
        </w:rPr>
        <w:tab/>
      </w:r>
    </w:p>
    <w:p w14:paraId="07214C47" w14:textId="5A3B421E" w:rsidR="00C6279A" w:rsidRPr="00C6279A" w:rsidRDefault="00C6279A" w:rsidP="00C6279A">
      <w:pPr>
        <w:numPr>
          <w:ilvl w:val="0"/>
          <w:numId w:val="39"/>
        </w:numPr>
        <w:spacing w:after="120"/>
        <w:rPr>
          <w:rFonts w:ascii="Arial" w:eastAsia="Times New Roman" w:hAnsi="Arial" w:cs="Arial"/>
          <w:szCs w:val="24"/>
          <w:lang w:val="en"/>
        </w:rPr>
      </w:pPr>
      <w:r w:rsidRPr="00C6279A">
        <w:rPr>
          <w:rFonts w:ascii="Arial" w:eastAsia="Times New Roman" w:hAnsi="Arial" w:cs="Arial"/>
          <w:b/>
          <w:szCs w:val="24"/>
          <w:lang w:val="en"/>
        </w:rPr>
        <w:t xml:space="preserve">Have students examine what they have learned about the outbreak on the example dataset to identify key factors for outbreaks. </w:t>
      </w:r>
      <w:r w:rsidRPr="00C6279A">
        <w:rPr>
          <w:rFonts w:ascii="Arial" w:eastAsia="Times New Roman" w:hAnsi="Arial" w:cs="Arial"/>
          <w:szCs w:val="24"/>
          <w:lang w:val="en"/>
        </w:rPr>
        <w:t>This can be spatial or temporal information they extract about the pattern of sickness. For example, ‘hotspots’ or clustered timing of sickness may exist. Answers are variable</w:t>
      </w:r>
      <w:r w:rsidR="000F28DC">
        <w:rPr>
          <w:rFonts w:ascii="Arial" w:eastAsia="Times New Roman" w:hAnsi="Arial" w:cs="Arial"/>
          <w:szCs w:val="24"/>
          <w:lang w:val="en"/>
        </w:rPr>
        <w:t xml:space="preserve"> </w:t>
      </w:r>
      <w:r w:rsidRPr="00C6279A">
        <w:rPr>
          <w:rFonts w:ascii="Arial" w:eastAsia="Times New Roman" w:hAnsi="Arial" w:cs="Arial"/>
          <w:szCs w:val="24"/>
          <w:lang w:val="en"/>
        </w:rPr>
        <w:t>but should relate to the patterns seen in the data.</w:t>
      </w:r>
    </w:p>
    <w:p w14:paraId="2377FFDC" w14:textId="77777777" w:rsidR="00C6279A" w:rsidRPr="00C6279A" w:rsidRDefault="00C6279A" w:rsidP="00C6279A">
      <w:pPr>
        <w:numPr>
          <w:ilvl w:val="0"/>
          <w:numId w:val="39"/>
        </w:numPr>
        <w:spacing w:after="120"/>
        <w:rPr>
          <w:rFonts w:ascii="Arial" w:eastAsia="Times New Roman" w:hAnsi="Arial" w:cs="Arial"/>
          <w:szCs w:val="24"/>
          <w:lang w:val="en"/>
        </w:rPr>
      </w:pPr>
      <w:r w:rsidRPr="00C6279A">
        <w:rPr>
          <w:rFonts w:ascii="Arial" w:eastAsia="Times New Roman" w:hAnsi="Arial" w:cs="Arial"/>
          <w:b/>
          <w:szCs w:val="24"/>
          <w:lang w:val="en"/>
        </w:rPr>
        <w:t xml:space="preserve">From the factors the students have identified, students should then investigate current approaches to addressing outbreaks of this contagion. </w:t>
      </w:r>
      <w:r w:rsidRPr="00C6279A">
        <w:rPr>
          <w:rFonts w:ascii="Arial" w:eastAsia="Times New Roman" w:hAnsi="Arial" w:cs="Arial"/>
          <w:szCs w:val="24"/>
          <w:lang w:val="en"/>
        </w:rPr>
        <w:t>Students should include (1) etiology/vector of disease spread, (2) the known infectivity, (3) current best practices to avoid infection, (4) current best practices to avoid spread once infected, and (5) vulnerable populations or conditions, such as children under 2 or the elderly.</w:t>
      </w:r>
    </w:p>
    <w:p w14:paraId="4D9F5A03" w14:textId="7E306064" w:rsidR="00C6279A" w:rsidRPr="00C6279A" w:rsidRDefault="00C6279A" w:rsidP="00C6279A">
      <w:pPr>
        <w:numPr>
          <w:ilvl w:val="0"/>
          <w:numId w:val="39"/>
        </w:numPr>
        <w:spacing w:after="120"/>
        <w:rPr>
          <w:rFonts w:ascii="Arial" w:eastAsia="Times New Roman" w:hAnsi="Arial" w:cs="Arial"/>
          <w:szCs w:val="24"/>
          <w:lang w:val="en"/>
        </w:rPr>
      </w:pPr>
      <w:r w:rsidRPr="00C6279A">
        <w:rPr>
          <w:rFonts w:ascii="Arial" w:eastAsia="Times New Roman" w:hAnsi="Arial" w:cs="Arial"/>
          <w:b/>
          <w:szCs w:val="24"/>
          <w:lang w:val="en"/>
        </w:rPr>
        <w:t xml:space="preserve">Students should then relate the patterns of spread on campus to the disease information to create a plan to limit the disease spread. </w:t>
      </w:r>
      <w:r w:rsidRPr="00C6279A">
        <w:rPr>
          <w:rFonts w:ascii="Arial" w:eastAsia="Times New Roman" w:hAnsi="Arial" w:cs="Arial"/>
          <w:szCs w:val="24"/>
          <w:lang w:val="en"/>
        </w:rPr>
        <w:t xml:space="preserve">Their plans should include (1) the timing of their intervention, (2) the target population, (3) the actions individuals should take, (4) the actions officials should take, (5) any risks/unknowns </w:t>
      </w:r>
      <w:r w:rsidR="00E91746">
        <w:rPr>
          <w:rFonts w:ascii="Arial" w:eastAsia="Times New Roman" w:hAnsi="Arial" w:cs="Arial"/>
          <w:szCs w:val="24"/>
          <w:lang w:val="en"/>
        </w:rPr>
        <w:t>that</w:t>
      </w:r>
      <w:r w:rsidRPr="00C6279A">
        <w:rPr>
          <w:rFonts w:ascii="Arial" w:eastAsia="Times New Roman" w:hAnsi="Arial" w:cs="Arial"/>
          <w:szCs w:val="24"/>
          <w:lang w:val="en"/>
        </w:rPr>
        <w:t xml:space="preserve"> might mitigate the outcome/effectiveness of their plan, and (6) a well-reasoned communication strategy likely to be effective on campus.</w:t>
      </w:r>
    </w:p>
    <w:p w14:paraId="754CFCAE" w14:textId="12945903" w:rsidR="00C6279A" w:rsidRPr="00C6279A" w:rsidRDefault="00C6279A" w:rsidP="00C6279A">
      <w:pPr>
        <w:numPr>
          <w:ilvl w:val="0"/>
          <w:numId w:val="39"/>
        </w:numPr>
        <w:spacing w:after="120"/>
        <w:rPr>
          <w:rFonts w:ascii="Arial" w:eastAsia="Times New Roman" w:hAnsi="Arial" w:cs="Arial"/>
          <w:szCs w:val="24"/>
          <w:lang w:val="en"/>
        </w:rPr>
      </w:pPr>
      <w:r w:rsidRPr="00C6279A">
        <w:rPr>
          <w:rFonts w:ascii="Arial" w:eastAsia="Times New Roman" w:hAnsi="Arial" w:cs="Arial"/>
          <w:b/>
          <w:szCs w:val="24"/>
          <w:lang w:val="en"/>
        </w:rPr>
        <w:t xml:space="preserve">Advanced students can be asked to draw relational diagrams between S, I, and R groups within a population </w:t>
      </w:r>
      <w:r w:rsidR="00E91746">
        <w:rPr>
          <w:rFonts w:ascii="Arial" w:eastAsia="Times New Roman" w:hAnsi="Arial" w:cs="Arial"/>
          <w:b/>
          <w:szCs w:val="24"/>
          <w:lang w:val="en"/>
        </w:rPr>
        <w:t>that</w:t>
      </w:r>
      <w:r w:rsidRPr="00C6279A">
        <w:rPr>
          <w:rFonts w:ascii="Arial" w:eastAsia="Times New Roman" w:hAnsi="Arial" w:cs="Arial"/>
          <w:b/>
          <w:szCs w:val="24"/>
          <w:lang w:val="en"/>
        </w:rPr>
        <w:t xml:space="preserve"> now incorporate components of their mitigation strategy. </w:t>
      </w:r>
      <w:r w:rsidRPr="00C6279A">
        <w:rPr>
          <w:rFonts w:ascii="Arial" w:eastAsia="Times New Roman" w:hAnsi="Arial" w:cs="Arial"/>
          <w:szCs w:val="24"/>
          <w:lang w:val="en"/>
        </w:rPr>
        <w:t xml:space="preserve">These models should have, at minimum, the </w:t>
      </w:r>
      <w:r w:rsidR="00E4629E">
        <w:rPr>
          <w:rFonts w:ascii="Arial" w:eastAsia="Times New Roman" w:hAnsi="Arial" w:cs="Arial"/>
          <w:szCs w:val="24"/>
          <w:lang w:val="en"/>
        </w:rPr>
        <w:t>four</w:t>
      </w:r>
      <w:r w:rsidRPr="00C6279A">
        <w:rPr>
          <w:rFonts w:ascii="Arial" w:eastAsia="Times New Roman" w:hAnsi="Arial" w:cs="Arial"/>
          <w:szCs w:val="24"/>
          <w:lang w:val="en"/>
        </w:rPr>
        <w:t xml:space="preserve"> elements as above, arrows </w:t>
      </w:r>
      <w:r w:rsidR="00E4629E">
        <w:rPr>
          <w:rFonts w:ascii="Arial" w:eastAsia="Times New Roman" w:hAnsi="Arial" w:cs="Arial"/>
          <w:szCs w:val="24"/>
          <w:lang w:val="en"/>
        </w:rPr>
        <w:t xml:space="preserve">that indicate </w:t>
      </w:r>
      <w:r w:rsidRPr="00C6279A">
        <w:rPr>
          <w:rFonts w:ascii="Arial" w:eastAsia="Times New Roman" w:hAnsi="Arial" w:cs="Arial"/>
          <w:szCs w:val="24"/>
          <w:lang w:val="en"/>
        </w:rPr>
        <w:t xml:space="preserve">the movement of individuals between compartments, and compartments/arrows </w:t>
      </w:r>
      <w:r w:rsidR="00E4629E">
        <w:rPr>
          <w:rFonts w:ascii="Arial" w:eastAsia="Times New Roman" w:hAnsi="Arial" w:cs="Arial"/>
          <w:szCs w:val="24"/>
          <w:lang w:val="en"/>
        </w:rPr>
        <w:t>that</w:t>
      </w:r>
      <w:r w:rsidRPr="00C6279A">
        <w:rPr>
          <w:rFonts w:ascii="Arial" w:eastAsia="Times New Roman" w:hAnsi="Arial" w:cs="Arial"/>
          <w:szCs w:val="24"/>
          <w:lang w:val="en"/>
        </w:rPr>
        <w:t xml:space="preserve"> modify the basic SIR model based on their intervention. For example, an intervention may choose to separate the most vulnerable of the susceptible populations so as not to come into contact with the rest of the population; this could be shown by dividing the susceptible population into two boxes with only one box connected to the I (and R) components of the model. As a general guide, dividing populations in space (e.g.</w:t>
      </w:r>
      <w:r w:rsidR="00E4629E">
        <w:rPr>
          <w:rFonts w:ascii="Arial" w:eastAsia="Times New Roman" w:hAnsi="Arial" w:cs="Arial"/>
          <w:szCs w:val="24"/>
          <w:lang w:val="en"/>
        </w:rPr>
        <w:t>,</w:t>
      </w:r>
      <w:r w:rsidRPr="00C6279A">
        <w:rPr>
          <w:rFonts w:ascii="Arial" w:eastAsia="Times New Roman" w:hAnsi="Arial" w:cs="Arial"/>
          <w:szCs w:val="24"/>
          <w:lang w:val="en"/>
        </w:rPr>
        <w:t xml:space="preserve"> quarantining) or adding physical structures to fragment the population (e.g., handwashing stations) will usually mean compartments are split into sub-compartments, and changing frequencies of contact or increasing speed of recovery will change the rates (arrows) between compartments. Note that development of a complete, spatially-explicit model is likely outside of the scope for most</w:t>
      </w:r>
      <w:r w:rsidR="00E4629E">
        <w:rPr>
          <w:rFonts w:ascii="Arial" w:eastAsia="Times New Roman" w:hAnsi="Arial" w:cs="Arial"/>
          <w:szCs w:val="24"/>
          <w:lang w:val="en"/>
        </w:rPr>
        <w:t xml:space="preserve"> students completing this lab. T</w:t>
      </w:r>
      <w:r w:rsidR="00C57229">
        <w:rPr>
          <w:rFonts w:ascii="Arial" w:eastAsia="Times New Roman" w:hAnsi="Arial" w:cs="Arial"/>
          <w:szCs w:val="24"/>
          <w:lang w:val="en"/>
        </w:rPr>
        <w:t xml:space="preserve">he goal here is to </w:t>
      </w:r>
      <w:r w:rsidRPr="00C6279A">
        <w:rPr>
          <w:rFonts w:ascii="Arial" w:eastAsia="Times New Roman" w:hAnsi="Arial" w:cs="Arial"/>
          <w:szCs w:val="24"/>
          <w:lang w:val="en"/>
        </w:rPr>
        <w:t>get the students to practice converting a real-life strategy into a mathematical expression (equation or variable) that could be used for modeling.</w:t>
      </w:r>
    </w:p>
    <w:p w14:paraId="49D6274F" w14:textId="77777777" w:rsidR="00D72F16" w:rsidRPr="00C6279A" w:rsidRDefault="00D72F16" w:rsidP="00D72F16">
      <w:pPr>
        <w:rPr>
          <w:rFonts w:ascii="Arial" w:hAnsi="Arial" w:cs="Arial"/>
          <w:lang w:val="en"/>
        </w:rPr>
      </w:pPr>
    </w:p>
    <w:p w14:paraId="064B3FBC" w14:textId="77777777" w:rsidR="00C94E14" w:rsidRPr="009C74C2" w:rsidRDefault="00C94E14" w:rsidP="00C94E14">
      <w:pPr>
        <w:rPr>
          <w:rFonts w:ascii="Arial" w:hAnsi="Arial" w:cs="Arial"/>
        </w:rPr>
      </w:pPr>
    </w:p>
    <w:p w14:paraId="0FD8BEA8" w14:textId="77777777" w:rsidR="00A02BD3" w:rsidRPr="00C94E14" w:rsidRDefault="00A02BD3" w:rsidP="00C94E14">
      <w:pPr>
        <w:rPr>
          <w:rFonts w:ascii="Arial" w:hAnsi="Arial" w:cs="Arial"/>
          <w:b/>
          <w:i/>
        </w:rPr>
      </w:pPr>
    </w:p>
    <w:p w14:paraId="0916DEB8" w14:textId="77777777" w:rsidR="00A02BD3" w:rsidRPr="00865DB4" w:rsidRDefault="00A02BD3" w:rsidP="00A02BD3">
      <w:pPr>
        <w:pStyle w:val="Heading1"/>
        <w:pBdr>
          <w:top w:val="single" w:sz="18" w:space="1" w:color="000000"/>
        </w:pBdr>
        <w:spacing w:after="0"/>
        <w:rPr>
          <w:color w:val="000000"/>
        </w:rPr>
      </w:pPr>
    </w:p>
    <w:p w14:paraId="4D6AE859" w14:textId="77777777" w:rsidR="00A02BD3" w:rsidRPr="00865DB4" w:rsidRDefault="00A02BD3" w:rsidP="00A02BD3">
      <w:pPr>
        <w:pStyle w:val="Heading1"/>
        <w:pBdr>
          <w:top w:val="single" w:sz="18" w:space="1" w:color="000000"/>
        </w:pBdr>
        <w:spacing w:before="0" w:after="120"/>
        <w:rPr>
          <w:color w:val="000000"/>
        </w:rPr>
      </w:pPr>
      <w:r w:rsidRPr="00865DB4">
        <w:rPr>
          <w:color w:val="000000"/>
        </w:rPr>
        <w:t>COPYRIGHT STATEMENT</w:t>
      </w:r>
    </w:p>
    <w:p w14:paraId="19607E51" w14:textId="77777777" w:rsidR="00A02BD3" w:rsidRPr="00865DB4" w:rsidRDefault="00A02BD3" w:rsidP="00A02BD3">
      <w:pPr>
        <w:pStyle w:val="Normal1"/>
        <w:rPr>
          <w:rFonts w:ascii="Arial" w:hAnsi="Arial" w:cs="Arial"/>
          <w:color w:val="000000"/>
          <w:sz w:val="22"/>
          <w:szCs w:val="22"/>
        </w:rPr>
      </w:pPr>
      <w:r w:rsidRPr="00865DB4">
        <w:rPr>
          <w:rFonts w:ascii="Arial" w:hAnsi="Arial" w:cs="Arial"/>
          <w:color w:val="000000"/>
          <w:sz w:val="22"/>
          <w:szCs w:val="22"/>
        </w:rPr>
        <w:t>      The Ecological Society of America (ESA) holds</w:t>
      </w:r>
      <w:r w:rsidR="00E313C6">
        <w:rPr>
          <w:rFonts w:ascii="Arial" w:hAnsi="Arial" w:cs="Arial"/>
          <w:color w:val="000000"/>
          <w:sz w:val="22"/>
          <w:szCs w:val="22"/>
        </w:rPr>
        <w:t xml:space="preserve"> the copyright for TIEE Volume </w:t>
      </w:r>
      <w:r w:rsidR="00C94E14">
        <w:rPr>
          <w:rFonts w:ascii="Arial" w:hAnsi="Arial" w:cs="Arial"/>
          <w:color w:val="000000"/>
          <w:sz w:val="22"/>
          <w:szCs w:val="22"/>
        </w:rPr>
        <w:t>13</w:t>
      </w:r>
      <w:r w:rsidRPr="00865DB4">
        <w:rPr>
          <w:rFonts w:ascii="Arial" w:hAnsi="Arial" w:cs="Arial"/>
          <w:color w:val="000000"/>
          <w:sz w:val="22"/>
          <w:szCs w:val="22"/>
        </w:rPr>
        <w:t xml:space="preserve">, and the authors retain the copyright for the content of individual contributions (although some text, figures, and data sets may bear further copyright notice). No part of this publication may be reproduced, stored in a retrieval system, or transmitted, in any form or by any means, electronic, mechanical, photocopying, recording, or otherwise, without the prior written permission of the copyright owner. Use solely at one's own institution with </w:t>
      </w:r>
      <w:r w:rsidRPr="00865DB4">
        <w:rPr>
          <w:rFonts w:ascii="Arial" w:hAnsi="Arial" w:cs="Arial"/>
          <w:b/>
          <w:bCs/>
          <w:i/>
          <w:iCs/>
          <w:color w:val="000000"/>
          <w:sz w:val="22"/>
          <w:szCs w:val="22"/>
        </w:rPr>
        <w:t>no intent for profit</w:t>
      </w:r>
      <w:r w:rsidRPr="00865DB4">
        <w:rPr>
          <w:rFonts w:ascii="Arial" w:hAnsi="Arial" w:cs="Arial"/>
          <w:color w:val="000000"/>
          <w:sz w:val="22"/>
          <w:szCs w:val="22"/>
        </w:rPr>
        <w:t xml:space="preserve"> is excluded from the preceding copyright restriction, unless otherwise noted. Proper credit to this publication must be included in your lecture or laboratory course materials (print, electronic, or other means of reproduction) for each use.</w:t>
      </w:r>
    </w:p>
    <w:p w14:paraId="25DAB70E" w14:textId="77777777" w:rsidR="00A02BD3" w:rsidRPr="00865DB4" w:rsidRDefault="00A02BD3" w:rsidP="00A02BD3">
      <w:pPr>
        <w:pStyle w:val="Normal1"/>
        <w:rPr>
          <w:rFonts w:ascii="Arial" w:hAnsi="Arial" w:cs="Arial"/>
          <w:color w:val="000000"/>
          <w:sz w:val="22"/>
          <w:szCs w:val="22"/>
        </w:rPr>
      </w:pPr>
      <w:r w:rsidRPr="00865DB4">
        <w:rPr>
          <w:rFonts w:ascii="Arial" w:hAnsi="Arial" w:cs="Arial"/>
          <w:color w:val="000000"/>
          <w:sz w:val="22"/>
          <w:szCs w:val="22"/>
        </w:rPr>
        <w:t>      To reiterate, you are welcome to download some or all of the material posted at this site for your use in your course(s), which does not include commercial uses for profit. Also, please be aware of the legal restrictions on copyright use for published materials posted at this site. We have obtained permission to use all copyrighted materials, data, figures, tables, images, etc. posted at this site sole</w:t>
      </w:r>
      <w:r>
        <w:rPr>
          <w:rFonts w:ascii="Arial" w:hAnsi="Arial" w:cs="Arial"/>
          <w:color w:val="000000"/>
          <w:sz w:val="22"/>
          <w:szCs w:val="22"/>
        </w:rPr>
        <w:t>ly for the uses described at</w:t>
      </w:r>
      <w:r w:rsidRPr="00865DB4">
        <w:rPr>
          <w:rFonts w:ascii="Arial" w:hAnsi="Arial" w:cs="Arial"/>
          <w:color w:val="000000"/>
          <w:sz w:val="22"/>
          <w:szCs w:val="22"/>
        </w:rPr>
        <w:t xml:space="preserve"> TIEE site.</w:t>
      </w:r>
    </w:p>
    <w:p w14:paraId="52AD4E74" w14:textId="77777777" w:rsidR="00A02BD3" w:rsidRPr="00865DB4" w:rsidRDefault="00A02BD3" w:rsidP="00A02BD3">
      <w:pPr>
        <w:pStyle w:val="Normal1"/>
        <w:rPr>
          <w:rFonts w:ascii="Arial" w:hAnsi="Arial" w:cs="Arial"/>
          <w:color w:val="000000"/>
          <w:sz w:val="22"/>
          <w:szCs w:val="22"/>
        </w:rPr>
      </w:pPr>
      <w:r w:rsidRPr="00865DB4">
        <w:rPr>
          <w:rFonts w:ascii="Arial" w:hAnsi="Arial" w:cs="Arial"/>
          <w:color w:val="000000"/>
          <w:sz w:val="22"/>
          <w:szCs w:val="22"/>
        </w:rPr>
        <w:t>     </w:t>
      </w:r>
    </w:p>
    <w:p w14:paraId="5DA7A516" w14:textId="77777777" w:rsidR="00A02BD3" w:rsidRPr="00865DB4" w:rsidRDefault="00A02BD3" w:rsidP="00A02BD3">
      <w:pPr>
        <w:pStyle w:val="Heading1"/>
        <w:spacing w:after="120"/>
        <w:rPr>
          <w:color w:val="000000"/>
        </w:rPr>
      </w:pPr>
      <w:r w:rsidRPr="00865DB4">
        <w:rPr>
          <w:color w:val="000000"/>
        </w:rPr>
        <w:t>GENERIC DISCLAIMER</w:t>
      </w:r>
    </w:p>
    <w:p w14:paraId="03751AE2" w14:textId="77777777" w:rsidR="00A02BD3" w:rsidRPr="00865DB4" w:rsidRDefault="00A02BD3" w:rsidP="00A02BD3">
      <w:pPr>
        <w:pStyle w:val="Normal1"/>
        <w:rPr>
          <w:rFonts w:ascii="Arial" w:hAnsi="Arial" w:cs="Arial"/>
          <w:sz w:val="22"/>
          <w:szCs w:val="22"/>
        </w:rPr>
      </w:pPr>
      <w:r w:rsidRPr="00865DB4">
        <w:rPr>
          <w:rFonts w:ascii="Arial" w:hAnsi="Arial" w:cs="Arial"/>
          <w:sz w:val="22"/>
          <w:szCs w:val="22"/>
        </w:rPr>
        <w:t>      Adult supervision is recommended when performing this lab activity. We also recommend that common sense and proper safety precautions be followed by all participants. No responsibility is implied or taken by the contributing author, the editors of this Volume, nor anyone associated with maintaining the TIEE web site, nor by their academic employers, nor by the Ecological Society of America for anyone who sustains injuries as a result of using the materials or ideas, or performing the procedures put forth at the TIEE web site, or in any printed materials that derive therefrom.</w:t>
      </w:r>
    </w:p>
    <w:p w14:paraId="3E94F411" w14:textId="2913E8E1" w:rsidR="00A02BD3" w:rsidRPr="00865DB4" w:rsidRDefault="00A02BD3" w:rsidP="00A02BD3">
      <w:pPr>
        <w:rPr>
          <w:rFonts w:ascii="Arial" w:hAnsi="Arial" w:cs="Arial"/>
          <w:sz w:val="22"/>
          <w:szCs w:val="22"/>
        </w:rPr>
      </w:pPr>
    </w:p>
    <w:sectPr w:rsidR="00A02BD3" w:rsidRPr="00865DB4">
      <w:headerReference w:type="default" r:id="rId35"/>
      <w:footerReference w:type="default" r:id="rId36"/>
      <w:pgSz w:w="12240" w:h="15840"/>
      <w:pgMar w:top="1440" w:right="1800" w:bottom="1440" w:left="180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A34679" w16cid:durableId="1FFBF543"/>
  <w16cid:commentId w16cid:paraId="23EC36D2" w16cid:durableId="2002DFD4"/>
  <w16cid:commentId w16cid:paraId="2EA8E4DE" w16cid:durableId="1FFBF544"/>
  <w16cid:commentId w16cid:paraId="630948AB" w16cid:durableId="2002DFD6"/>
  <w16cid:commentId w16cid:paraId="7BFF59C1" w16cid:durableId="2002DFD7"/>
  <w16cid:commentId w16cid:paraId="5D32A7C9" w16cid:durableId="1FFBF545"/>
  <w16cid:commentId w16cid:paraId="0892F85B" w16cid:durableId="2002DFD9"/>
  <w16cid:commentId w16cid:paraId="2AA4BB2B" w16cid:durableId="1FFBF546"/>
  <w16cid:commentId w16cid:paraId="07CF324B" w16cid:durableId="1FFBF954"/>
  <w16cid:commentId w16cid:paraId="6834EB3B" w16cid:durableId="1FFBF547"/>
  <w16cid:commentId w16cid:paraId="51B0AEAD" w16cid:durableId="2002DFDD"/>
  <w16cid:commentId w16cid:paraId="383C2672" w16cid:durableId="1FFBF548"/>
  <w16cid:commentId w16cid:paraId="2E645B21" w16cid:durableId="1FFBFB70"/>
  <w16cid:commentId w16cid:paraId="5AC103E8" w16cid:durableId="1FFBF549"/>
  <w16cid:commentId w16cid:paraId="0C6BAB38" w16cid:durableId="1FFBFC0C"/>
  <w16cid:commentId w16cid:paraId="2FFB7EA5" w16cid:durableId="1FFBF54A"/>
  <w16cid:commentId w16cid:paraId="049167CE" w16cid:durableId="2002DFE3"/>
  <w16cid:commentId w16cid:paraId="06BB8B45" w16cid:durableId="1FFBF54B"/>
  <w16cid:commentId w16cid:paraId="49A862E5" w16cid:durableId="1FFBFCB0"/>
  <w16cid:commentId w16cid:paraId="37483BA8" w16cid:durableId="1FFBF54C"/>
  <w16cid:commentId w16cid:paraId="06127276" w16cid:durableId="2002DFE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4388E1" w14:textId="77777777" w:rsidR="00B24A67" w:rsidRDefault="00B24A67">
      <w:r>
        <w:separator/>
      </w:r>
    </w:p>
  </w:endnote>
  <w:endnote w:type="continuationSeparator" w:id="0">
    <w:p w14:paraId="066E2CFF" w14:textId="77777777" w:rsidR="00B24A67" w:rsidRDefault="00B24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rdo">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3DF14" w14:textId="77777777" w:rsidR="000F338E" w:rsidRPr="00714291" w:rsidRDefault="000F338E" w:rsidP="00A02BD3">
    <w:pPr>
      <w:pStyle w:val="Header"/>
      <w:rPr>
        <w:rFonts w:ascii="Arial" w:hAnsi="Arial" w:cs="Arial"/>
      </w:rPr>
    </w:pPr>
  </w:p>
  <w:p w14:paraId="4531EEFD" w14:textId="641E7133" w:rsidR="000F338E" w:rsidRPr="00930B77" w:rsidRDefault="000F338E" w:rsidP="00A02BD3">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15 © 2019</w:t>
    </w:r>
    <w:r w:rsidRPr="00930B77">
      <w:rPr>
        <w:rFonts w:ascii="Arial" w:hAnsi="Arial" w:cs="Arial"/>
        <w:sz w:val="20"/>
      </w:rPr>
      <w:t xml:space="preserve"> –</w:t>
    </w:r>
    <w:r>
      <w:rPr>
        <w:rFonts w:ascii="Arial" w:hAnsi="Arial" w:cs="Arial"/>
        <w:sz w:val="20"/>
      </w:rPr>
      <w:t xml:space="preserve"> Sophie T. Breitbart, </w:t>
    </w:r>
    <w:r w:rsidRPr="00540366">
      <w:rPr>
        <w:rFonts w:ascii="Arial" w:hAnsi="Arial" w:cs="Arial"/>
        <w:sz w:val="20"/>
      </w:rPr>
      <w:t>Emily Weigel</w:t>
    </w:r>
    <w:r>
      <w:rPr>
        <w:rFonts w:ascii="Arial" w:hAnsi="Arial" w:cs="Arial"/>
        <w:sz w:val="20"/>
      </w:rPr>
      <w:t>,</w:t>
    </w:r>
    <w:r w:rsidRPr="00DD17C3">
      <w:rPr>
        <w:rFonts w:ascii="Arial" w:hAnsi="Arial" w:cs="Arial"/>
        <w:sz w:val="20"/>
      </w:rPr>
      <w:t xml:space="preserve"> </w:t>
    </w:r>
    <w:r w:rsidRPr="00930B77">
      <w:rPr>
        <w:rFonts w:ascii="Arial" w:hAnsi="Arial" w:cs="Arial"/>
        <w:sz w:val="20"/>
      </w:rPr>
      <w:t xml:space="preserve">and the Ecological Society of America.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Diversity and </w:t>
    </w:r>
    <w:r w:rsidRPr="00930B77">
      <w:rPr>
        <w:rFonts w:ascii="Arial" w:hAnsi="Arial" w:cs="Arial"/>
        <w:sz w:val="20"/>
      </w:rPr>
      <w:t>Education of the Ecological Society of America (http://tiee.esa.org).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4DD82" w14:textId="77777777" w:rsidR="00B24A67" w:rsidRDefault="00B24A67">
      <w:r>
        <w:separator/>
      </w:r>
    </w:p>
  </w:footnote>
  <w:footnote w:type="continuationSeparator" w:id="0">
    <w:p w14:paraId="46C238ED" w14:textId="77777777" w:rsidR="00B24A67" w:rsidRDefault="00B24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BE64F" w14:textId="388A8BAA" w:rsidR="000F338E" w:rsidRPr="00EF21A5" w:rsidRDefault="000F338E" w:rsidP="00A02BD3">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sidR="00711FE4">
      <w:rPr>
        <w:rFonts w:ascii="Arial" w:hAnsi="Arial"/>
        <w:noProof/>
        <w:sz w:val="20"/>
      </w:rPr>
      <w:t>1</w:t>
    </w:r>
    <w:r w:rsidRPr="00EF21A5">
      <w:rPr>
        <w:rFonts w:ascii="Arial" w:hAnsi="Arial"/>
        <w:sz w:val="20"/>
      </w:rPr>
      <w:fldChar w:fldCharType="end"/>
    </w:r>
    <w:r w:rsidRPr="00EF21A5">
      <w:rPr>
        <w:rFonts w:ascii="Arial" w:hAnsi="Arial"/>
        <w:sz w:val="20"/>
      </w:rPr>
      <w:t xml:space="preserve"> -</w:t>
    </w:r>
  </w:p>
  <w:p w14:paraId="6F3F35C5" w14:textId="77777777" w:rsidR="000F338E" w:rsidRPr="00CF1243" w:rsidRDefault="000F338E" w:rsidP="00A02BD3">
    <w:pPr>
      <w:pStyle w:val="Header"/>
      <w:rPr>
        <w:rFonts w:ascii="Arial" w:hAnsi="Arial"/>
      </w:rPr>
    </w:pPr>
    <w:r>
      <w:rPr>
        <w:rFonts w:ascii="Arial" w:hAnsi="Arial"/>
        <w:sz w:val="48"/>
      </w:rPr>
      <w:t>TIEE</w:t>
    </w:r>
  </w:p>
  <w:p w14:paraId="66FEB4EF" w14:textId="1EC28077" w:rsidR="000F338E" w:rsidRDefault="000F338E" w:rsidP="00A02BD3">
    <w:pPr>
      <w:pStyle w:val="Header"/>
      <w:pBdr>
        <w:top w:val="single" w:sz="6" w:space="3" w:color="auto"/>
        <w:bottom w:val="single" w:sz="6" w:space="1" w:color="auto"/>
      </w:pBdr>
      <w:tabs>
        <w:tab w:val="clear" w:pos="8640"/>
        <w:tab w:val="right" w:pos="9360"/>
      </w:tabs>
      <w:rPr>
        <w:rFonts w:ascii="Arial" w:hAnsi="Arial"/>
        <w:sz w:val="20"/>
      </w:rPr>
    </w:pPr>
    <w:r>
      <w:rPr>
        <w:rFonts w:ascii="Arial" w:hAnsi="Arial"/>
        <w:sz w:val="20"/>
      </w:rPr>
      <w:t>Teaching Issues and Experiments in Ecology - Volume 15, February 2019</w:t>
    </w:r>
  </w:p>
  <w:p w14:paraId="54702418" w14:textId="77777777" w:rsidR="000F338E" w:rsidRPr="00714291" w:rsidRDefault="000F338E" w:rsidP="00A02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0"/>
    <w:lvl w:ilvl="0">
      <w:start w:val="1"/>
      <w:numFmt w:val="bullet"/>
      <w:lvlText w:val=""/>
      <w:lvlJc w:val="left"/>
      <w:pPr>
        <w:tabs>
          <w:tab w:val="num" w:pos="720"/>
        </w:tabs>
        <w:ind w:left="720" w:hanging="360"/>
      </w:pPr>
      <w:rPr>
        <w:rFonts w:ascii="Symbol" w:hAnsi="Symbol"/>
        <w:color w:val="auto"/>
        <w:sz w:val="16"/>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2E06A2A"/>
    <w:multiLevelType w:val="multilevel"/>
    <w:tmpl w:val="0DBE9DAC"/>
    <w:lvl w:ilvl="0">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D7B08"/>
    <w:multiLevelType w:val="multilevel"/>
    <w:tmpl w:val="6F020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AC1DDD"/>
    <w:multiLevelType w:val="multilevel"/>
    <w:tmpl w:val="AAE6C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645C07"/>
    <w:multiLevelType w:val="hybridMultilevel"/>
    <w:tmpl w:val="16EC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E312C"/>
    <w:multiLevelType w:val="multilevel"/>
    <w:tmpl w:val="1E18D0AC"/>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6" w15:restartNumberingAfterBreak="0">
    <w:nsid w:val="11813CA2"/>
    <w:multiLevelType w:val="multilevel"/>
    <w:tmpl w:val="C276E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2ED4966"/>
    <w:multiLevelType w:val="multilevel"/>
    <w:tmpl w:val="3864B08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130C5D63"/>
    <w:multiLevelType w:val="multilevel"/>
    <w:tmpl w:val="E76CDA7E"/>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9" w15:restartNumberingAfterBreak="0">
    <w:nsid w:val="14971AED"/>
    <w:multiLevelType w:val="multilevel"/>
    <w:tmpl w:val="550C0A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54821D1"/>
    <w:multiLevelType w:val="multilevel"/>
    <w:tmpl w:val="20E07E4C"/>
    <w:lvl w:ilvl="0">
      <w:start w:val="1"/>
      <w:numFmt w:val="bullet"/>
      <w:lvlText w:val="●"/>
      <w:lvlJc w:val="left"/>
      <w:pPr>
        <w:ind w:left="720" w:hanging="360"/>
      </w:pPr>
      <w:rPr>
        <w:rFonts w:ascii="Noto Sans Symbols" w:eastAsia="Noto Sans Symbols" w:hAnsi="Noto Sans Symbols" w:cs="Noto Sans Symbols"/>
        <w:color w:val="000000"/>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16894B30"/>
    <w:multiLevelType w:val="multilevel"/>
    <w:tmpl w:val="5922F5E8"/>
    <w:lvl w:ilvl="0">
      <w:start w:val="6"/>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2" w15:restartNumberingAfterBreak="0">
    <w:nsid w:val="1A375BDA"/>
    <w:multiLevelType w:val="multilevel"/>
    <w:tmpl w:val="EF6A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8607FE"/>
    <w:multiLevelType w:val="multilevel"/>
    <w:tmpl w:val="A25C31D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237F0241"/>
    <w:multiLevelType w:val="multilevel"/>
    <w:tmpl w:val="CA9A1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F21E84"/>
    <w:multiLevelType w:val="multilevel"/>
    <w:tmpl w:val="A4BC65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B17B07"/>
    <w:multiLevelType w:val="multilevel"/>
    <w:tmpl w:val="6518DC9E"/>
    <w:lvl w:ilvl="0">
      <w:start w:val="7"/>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7" w15:restartNumberingAfterBreak="0">
    <w:nsid w:val="27232EC2"/>
    <w:multiLevelType w:val="multilevel"/>
    <w:tmpl w:val="0DBE9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C06F17"/>
    <w:multiLevelType w:val="multilevel"/>
    <w:tmpl w:val="2E164B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31610DEB"/>
    <w:multiLevelType w:val="multilevel"/>
    <w:tmpl w:val="3ABEED4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326169E8"/>
    <w:multiLevelType w:val="multilevel"/>
    <w:tmpl w:val="E50EC4E4"/>
    <w:lvl w:ilvl="0">
      <w:start w:val="4"/>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1" w15:restartNumberingAfterBreak="0">
    <w:nsid w:val="346366E7"/>
    <w:multiLevelType w:val="multilevel"/>
    <w:tmpl w:val="EF6226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4DE3C6C"/>
    <w:multiLevelType w:val="multilevel"/>
    <w:tmpl w:val="669849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4ABA11E6"/>
    <w:multiLevelType w:val="multilevel"/>
    <w:tmpl w:val="B5C865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rPr>
        <w:rFonts w:ascii="Arial" w:eastAsia="Arial" w:hAnsi="Arial" w:cs="Arial"/>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F5F46D9"/>
    <w:multiLevelType w:val="multilevel"/>
    <w:tmpl w:val="7B5E55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51130EC6"/>
    <w:multiLevelType w:val="multilevel"/>
    <w:tmpl w:val="DAE2C8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5C231B7"/>
    <w:multiLevelType w:val="hybridMultilevel"/>
    <w:tmpl w:val="D0D2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002FB"/>
    <w:multiLevelType w:val="hybridMultilevel"/>
    <w:tmpl w:val="294A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0E64B1"/>
    <w:multiLevelType w:val="multilevel"/>
    <w:tmpl w:val="47366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B161BEB"/>
    <w:multiLevelType w:val="multilevel"/>
    <w:tmpl w:val="1BD63EBA"/>
    <w:lvl w:ilvl="0">
      <w:start w:val="4"/>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0" w15:restartNumberingAfterBreak="0">
    <w:nsid w:val="5BC02EEE"/>
    <w:multiLevelType w:val="multilevel"/>
    <w:tmpl w:val="4BEACA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DD152F4"/>
    <w:multiLevelType w:val="multilevel"/>
    <w:tmpl w:val="C2023904"/>
    <w:lvl w:ilvl="0">
      <w:start w:val="6"/>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2" w15:restartNumberingAfterBreak="0">
    <w:nsid w:val="609F0034"/>
    <w:multiLevelType w:val="hybridMultilevel"/>
    <w:tmpl w:val="D5FA6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F44874"/>
    <w:multiLevelType w:val="multilevel"/>
    <w:tmpl w:val="B0D44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2A93645"/>
    <w:multiLevelType w:val="multilevel"/>
    <w:tmpl w:val="8A2E7C5E"/>
    <w:lvl w:ilvl="0">
      <w:start w:val="1"/>
      <w:numFmt w:val="bullet"/>
      <w:lvlText w:val="●"/>
      <w:lvlJc w:val="left"/>
      <w:pPr>
        <w:ind w:left="720" w:hanging="360"/>
      </w:pPr>
      <w:rPr>
        <w:rFonts w:ascii="Noto Sans Symbols" w:eastAsia="Noto Sans Symbols" w:hAnsi="Noto Sans Symbols" w:cs="Noto Sans Symbols"/>
        <w:color w:val="000000"/>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64D04AE1"/>
    <w:multiLevelType w:val="multilevel"/>
    <w:tmpl w:val="D116F6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7544121"/>
    <w:multiLevelType w:val="multilevel"/>
    <w:tmpl w:val="9550CD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E48021A"/>
    <w:multiLevelType w:val="hybridMultilevel"/>
    <w:tmpl w:val="B6382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C74AD"/>
    <w:multiLevelType w:val="multilevel"/>
    <w:tmpl w:val="C980DF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76D662C"/>
    <w:multiLevelType w:val="hybridMultilevel"/>
    <w:tmpl w:val="DDCEA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5E70C9"/>
    <w:multiLevelType w:val="multilevel"/>
    <w:tmpl w:val="515E0768"/>
    <w:lvl w:ilvl="0">
      <w:start w:val="7"/>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1" w15:restartNumberingAfterBreak="0">
    <w:nsid w:val="7D9A5C51"/>
    <w:multiLevelType w:val="multilevel"/>
    <w:tmpl w:val="AB988F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FE13224"/>
    <w:multiLevelType w:val="multilevel"/>
    <w:tmpl w:val="7362F2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3"/>
  </w:num>
  <w:num w:numId="2">
    <w:abstractNumId w:val="19"/>
  </w:num>
  <w:num w:numId="3">
    <w:abstractNumId w:val="18"/>
  </w:num>
  <w:num w:numId="4">
    <w:abstractNumId w:val="22"/>
  </w:num>
  <w:num w:numId="5">
    <w:abstractNumId w:val="24"/>
  </w:num>
  <w:num w:numId="6">
    <w:abstractNumId w:val="5"/>
  </w:num>
  <w:num w:numId="7">
    <w:abstractNumId w:val="7"/>
  </w:num>
  <w:num w:numId="8">
    <w:abstractNumId w:val="16"/>
  </w:num>
  <w:num w:numId="9">
    <w:abstractNumId w:val="3"/>
  </w:num>
  <w:num w:numId="10">
    <w:abstractNumId w:val="9"/>
  </w:num>
  <w:num w:numId="11">
    <w:abstractNumId w:val="36"/>
  </w:num>
  <w:num w:numId="12">
    <w:abstractNumId w:val="31"/>
  </w:num>
  <w:num w:numId="13">
    <w:abstractNumId w:val="33"/>
  </w:num>
  <w:num w:numId="14">
    <w:abstractNumId w:val="20"/>
  </w:num>
  <w:num w:numId="15">
    <w:abstractNumId w:val="40"/>
  </w:num>
  <w:num w:numId="16">
    <w:abstractNumId w:val="29"/>
  </w:num>
  <w:num w:numId="17">
    <w:abstractNumId w:val="21"/>
  </w:num>
  <w:num w:numId="18">
    <w:abstractNumId w:val="42"/>
  </w:num>
  <w:num w:numId="19">
    <w:abstractNumId w:val="11"/>
  </w:num>
  <w:num w:numId="20">
    <w:abstractNumId w:val="4"/>
  </w:num>
  <w:num w:numId="21">
    <w:abstractNumId w:val="37"/>
  </w:num>
  <w:num w:numId="22">
    <w:abstractNumId w:val="26"/>
  </w:num>
  <w:num w:numId="23">
    <w:abstractNumId w:val="39"/>
  </w:num>
  <w:num w:numId="24">
    <w:abstractNumId w:val="32"/>
  </w:num>
  <w:num w:numId="25">
    <w:abstractNumId w:val="10"/>
  </w:num>
  <w:num w:numId="26">
    <w:abstractNumId w:val="34"/>
  </w:num>
  <w:num w:numId="27">
    <w:abstractNumId w:val="27"/>
  </w:num>
  <w:num w:numId="28">
    <w:abstractNumId w:val="12"/>
  </w:num>
  <w:num w:numId="29">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30">
    <w:abstractNumId w:val="14"/>
    <w:lvlOverride w:ilvl="0">
      <w:lvl w:ilvl="0">
        <w:numFmt w:val="bullet"/>
        <w:lvlText w:val="o"/>
        <w:lvlJc w:val="left"/>
        <w:pPr>
          <w:tabs>
            <w:tab w:val="num" w:pos="720"/>
          </w:tabs>
          <w:ind w:left="720" w:hanging="360"/>
        </w:pPr>
        <w:rPr>
          <w:rFonts w:ascii="Courier New" w:hAnsi="Courier New" w:hint="default"/>
          <w:color w:val="auto"/>
          <w:sz w:val="20"/>
        </w:rPr>
      </w:lvl>
    </w:lvlOverride>
  </w:num>
  <w:num w:numId="31">
    <w:abstractNumId w:val="1"/>
  </w:num>
  <w:num w:numId="32">
    <w:abstractNumId w:val="15"/>
  </w:num>
  <w:num w:numId="33">
    <w:abstractNumId w:val="28"/>
  </w:num>
  <w:num w:numId="34">
    <w:abstractNumId w:val="38"/>
  </w:num>
  <w:num w:numId="35">
    <w:abstractNumId w:val="23"/>
  </w:num>
  <w:num w:numId="36">
    <w:abstractNumId w:val="6"/>
  </w:num>
  <w:num w:numId="37">
    <w:abstractNumId w:val="35"/>
  </w:num>
  <w:num w:numId="38">
    <w:abstractNumId w:val="8"/>
  </w:num>
  <w:num w:numId="39">
    <w:abstractNumId w:val="30"/>
  </w:num>
  <w:num w:numId="40">
    <w:abstractNumId w:val="41"/>
  </w:num>
  <w:num w:numId="41">
    <w:abstractNumId w:val="2"/>
  </w:num>
  <w:num w:numId="42">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Ecology&lt;/Style&gt;&lt;LeftDelim&gt;{&lt;/LeftDelim&gt;&lt;RightDelim&gt;}&lt;/RightDelim&gt;&lt;FontName&gt;Times&lt;/FontName&gt;&lt;FontSize&gt;12&lt;/FontSize&gt;&lt;ReflistTitle&gt;&lt;f name=&quot;Times New Roman&quot; size=&quot;12&quot;&gt;&lt;b&gt;References&lt;/b&gt;&lt;/f&gt;&lt;/ReflistTitle&gt;&lt;StartingRefnum&gt;1&lt;/StartingRefnum&gt;&lt;FirstLineIndent&gt;0&lt;/FirstLineIndent&gt;&lt;HangingIndent&gt;720&lt;/HangingIndent&gt;&lt;LineSpacing&gt;0&lt;/LineSpacing&gt;&lt;SpaceAfter&gt;0&lt;/SpaceAfter&gt;&lt;/ENLayout&gt;"/>
    <w:docVar w:name="EN.Libraries" w:val="&lt;ENLibraries&gt;&lt;Libraries&gt;&lt;item&gt;Harmony&amp;apos;s Library&lt;/item&gt;&lt;/Libraries&gt;&lt;/ENLibraries&gt;"/>
  </w:docVars>
  <w:rsids>
    <w:rsidRoot w:val="00A4109A"/>
    <w:rsid w:val="00044985"/>
    <w:rsid w:val="00044A93"/>
    <w:rsid w:val="00051E89"/>
    <w:rsid w:val="00063ED1"/>
    <w:rsid w:val="00066347"/>
    <w:rsid w:val="00071A7E"/>
    <w:rsid w:val="00076946"/>
    <w:rsid w:val="000869C6"/>
    <w:rsid w:val="00097C07"/>
    <w:rsid w:val="000A3B6B"/>
    <w:rsid w:val="000C0F25"/>
    <w:rsid w:val="000C69B5"/>
    <w:rsid w:val="000E551F"/>
    <w:rsid w:val="000E5715"/>
    <w:rsid w:val="000F28DC"/>
    <w:rsid w:val="000F338E"/>
    <w:rsid w:val="00107475"/>
    <w:rsid w:val="00107D87"/>
    <w:rsid w:val="00124DA0"/>
    <w:rsid w:val="0014346D"/>
    <w:rsid w:val="001466C5"/>
    <w:rsid w:val="00180414"/>
    <w:rsid w:val="00196809"/>
    <w:rsid w:val="00197BFA"/>
    <w:rsid w:val="001C440A"/>
    <w:rsid w:val="001C53F3"/>
    <w:rsid w:val="001D61A1"/>
    <w:rsid w:val="001E35B2"/>
    <w:rsid w:val="002018A8"/>
    <w:rsid w:val="00205487"/>
    <w:rsid w:val="0021331E"/>
    <w:rsid w:val="002A7061"/>
    <w:rsid w:val="002C03F6"/>
    <w:rsid w:val="002E0356"/>
    <w:rsid w:val="002E5261"/>
    <w:rsid w:val="00304F47"/>
    <w:rsid w:val="00312AFF"/>
    <w:rsid w:val="00326D98"/>
    <w:rsid w:val="00333392"/>
    <w:rsid w:val="00335707"/>
    <w:rsid w:val="0034072B"/>
    <w:rsid w:val="00354460"/>
    <w:rsid w:val="00391537"/>
    <w:rsid w:val="003C3761"/>
    <w:rsid w:val="003D5A9E"/>
    <w:rsid w:val="004039BD"/>
    <w:rsid w:val="0041138F"/>
    <w:rsid w:val="00494B4A"/>
    <w:rsid w:val="004A064F"/>
    <w:rsid w:val="004B4359"/>
    <w:rsid w:val="004B4A05"/>
    <w:rsid w:val="004C183A"/>
    <w:rsid w:val="004C7383"/>
    <w:rsid w:val="004F12E1"/>
    <w:rsid w:val="004F22B8"/>
    <w:rsid w:val="005007ED"/>
    <w:rsid w:val="00504722"/>
    <w:rsid w:val="005267D2"/>
    <w:rsid w:val="00530DEF"/>
    <w:rsid w:val="00540366"/>
    <w:rsid w:val="005447D6"/>
    <w:rsid w:val="005459D8"/>
    <w:rsid w:val="00545BC8"/>
    <w:rsid w:val="005606B4"/>
    <w:rsid w:val="00571FB5"/>
    <w:rsid w:val="005761E0"/>
    <w:rsid w:val="005A0D7C"/>
    <w:rsid w:val="005A3DAC"/>
    <w:rsid w:val="005C21ED"/>
    <w:rsid w:val="005D731E"/>
    <w:rsid w:val="005E2D1B"/>
    <w:rsid w:val="006006D3"/>
    <w:rsid w:val="00631BAA"/>
    <w:rsid w:val="006335EA"/>
    <w:rsid w:val="00643FA7"/>
    <w:rsid w:val="00667C0F"/>
    <w:rsid w:val="00672302"/>
    <w:rsid w:val="006745D0"/>
    <w:rsid w:val="006947CE"/>
    <w:rsid w:val="006C59D7"/>
    <w:rsid w:val="006C7F56"/>
    <w:rsid w:val="006D1BD1"/>
    <w:rsid w:val="006E0634"/>
    <w:rsid w:val="006E1C8E"/>
    <w:rsid w:val="00711FE4"/>
    <w:rsid w:val="0071673D"/>
    <w:rsid w:val="007206EA"/>
    <w:rsid w:val="0073191B"/>
    <w:rsid w:val="00735DA0"/>
    <w:rsid w:val="00753E5F"/>
    <w:rsid w:val="007569DD"/>
    <w:rsid w:val="00793015"/>
    <w:rsid w:val="007C238D"/>
    <w:rsid w:val="007C3B0C"/>
    <w:rsid w:val="007C4403"/>
    <w:rsid w:val="007E5869"/>
    <w:rsid w:val="007E7E19"/>
    <w:rsid w:val="007F2B46"/>
    <w:rsid w:val="008076D7"/>
    <w:rsid w:val="008110B0"/>
    <w:rsid w:val="00826845"/>
    <w:rsid w:val="00846F1E"/>
    <w:rsid w:val="0086740A"/>
    <w:rsid w:val="00893CD2"/>
    <w:rsid w:val="00895677"/>
    <w:rsid w:val="00897609"/>
    <w:rsid w:val="008A390E"/>
    <w:rsid w:val="008B04C8"/>
    <w:rsid w:val="008B0DC4"/>
    <w:rsid w:val="00946BBA"/>
    <w:rsid w:val="00951665"/>
    <w:rsid w:val="0095745D"/>
    <w:rsid w:val="00967408"/>
    <w:rsid w:val="00974FF1"/>
    <w:rsid w:val="00977851"/>
    <w:rsid w:val="00990AAA"/>
    <w:rsid w:val="00997258"/>
    <w:rsid w:val="009A5626"/>
    <w:rsid w:val="009A6EBF"/>
    <w:rsid w:val="009B77A8"/>
    <w:rsid w:val="009C74C2"/>
    <w:rsid w:val="009D1447"/>
    <w:rsid w:val="009D500C"/>
    <w:rsid w:val="009D5B36"/>
    <w:rsid w:val="009F0FE1"/>
    <w:rsid w:val="00A00C04"/>
    <w:rsid w:val="00A02BD3"/>
    <w:rsid w:val="00A17D97"/>
    <w:rsid w:val="00A34DD5"/>
    <w:rsid w:val="00A4109A"/>
    <w:rsid w:val="00A61860"/>
    <w:rsid w:val="00A65B6B"/>
    <w:rsid w:val="00AB4832"/>
    <w:rsid w:val="00AC5571"/>
    <w:rsid w:val="00AD2D43"/>
    <w:rsid w:val="00AD4A99"/>
    <w:rsid w:val="00AE20D3"/>
    <w:rsid w:val="00AE683E"/>
    <w:rsid w:val="00AF4C77"/>
    <w:rsid w:val="00B010B3"/>
    <w:rsid w:val="00B24A67"/>
    <w:rsid w:val="00B45AE1"/>
    <w:rsid w:val="00B6711E"/>
    <w:rsid w:val="00BA1A18"/>
    <w:rsid w:val="00BB25C0"/>
    <w:rsid w:val="00BD0342"/>
    <w:rsid w:val="00BD35A8"/>
    <w:rsid w:val="00BD6C40"/>
    <w:rsid w:val="00BE0436"/>
    <w:rsid w:val="00BF2E4C"/>
    <w:rsid w:val="00BF458A"/>
    <w:rsid w:val="00C06266"/>
    <w:rsid w:val="00C27AFC"/>
    <w:rsid w:val="00C40AC3"/>
    <w:rsid w:val="00C42118"/>
    <w:rsid w:val="00C47ADA"/>
    <w:rsid w:val="00C47EC6"/>
    <w:rsid w:val="00C517D5"/>
    <w:rsid w:val="00C5293B"/>
    <w:rsid w:val="00C57229"/>
    <w:rsid w:val="00C6131A"/>
    <w:rsid w:val="00C6279A"/>
    <w:rsid w:val="00C63A8C"/>
    <w:rsid w:val="00C94E14"/>
    <w:rsid w:val="00CA162E"/>
    <w:rsid w:val="00CB4FF7"/>
    <w:rsid w:val="00CD74A2"/>
    <w:rsid w:val="00CE035B"/>
    <w:rsid w:val="00CE25AF"/>
    <w:rsid w:val="00CF53D9"/>
    <w:rsid w:val="00CF7CFA"/>
    <w:rsid w:val="00D31EC2"/>
    <w:rsid w:val="00D41024"/>
    <w:rsid w:val="00D410B1"/>
    <w:rsid w:val="00D72F16"/>
    <w:rsid w:val="00D77211"/>
    <w:rsid w:val="00D809F9"/>
    <w:rsid w:val="00D87B74"/>
    <w:rsid w:val="00D87B98"/>
    <w:rsid w:val="00DA2D99"/>
    <w:rsid w:val="00DA7001"/>
    <w:rsid w:val="00DC5277"/>
    <w:rsid w:val="00DD17C3"/>
    <w:rsid w:val="00DF1DAA"/>
    <w:rsid w:val="00E00CB4"/>
    <w:rsid w:val="00E069AC"/>
    <w:rsid w:val="00E17626"/>
    <w:rsid w:val="00E250E0"/>
    <w:rsid w:val="00E313C6"/>
    <w:rsid w:val="00E34183"/>
    <w:rsid w:val="00E4629E"/>
    <w:rsid w:val="00E46637"/>
    <w:rsid w:val="00E60BAB"/>
    <w:rsid w:val="00E7693E"/>
    <w:rsid w:val="00E831F8"/>
    <w:rsid w:val="00E91746"/>
    <w:rsid w:val="00EA4C74"/>
    <w:rsid w:val="00EB1DC9"/>
    <w:rsid w:val="00EB4D14"/>
    <w:rsid w:val="00EB7FBA"/>
    <w:rsid w:val="00EE1203"/>
    <w:rsid w:val="00EE1C00"/>
    <w:rsid w:val="00F0102C"/>
    <w:rsid w:val="00F12D05"/>
    <w:rsid w:val="00F14C14"/>
    <w:rsid w:val="00F16825"/>
    <w:rsid w:val="00F24310"/>
    <w:rsid w:val="00F37FB6"/>
    <w:rsid w:val="00F71A51"/>
    <w:rsid w:val="00F82A66"/>
    <w:rsid w:val="00F91F85"/>
    <w:rsid w:val="00F95330"/>
    <w:rsid w:val="00F97DAE"/>
    <w:rsid w:val="00FA10B1"/>
    <w:rsid w:val="00FA58B6"/>
    <w:rsid w:val="00FB5575"/>
    <w:rsid w:val="00FD064C"/>
    <w:rsid w:val="00FD0DAF"/>
    <w:rsid w:val="00FE6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DE1C93F"/>
  <w15:chartTrackingRefBased/>
  <w15:docId w15:val="{AE9A0A1B-BA42-4DAA-A391-1A5D5C826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rsid w:val="0057310C"/>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Tahoma" w:eastAsia="Times New Roman"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customStyle="1" w:styleId="Normal1">
    <w:name w:val="Normal1"/>
    <w:basedOn w:val="Normal"/>
    <w:link w:val="normalChar"/>
    <w:pPr>
      <w:spacing w:before="100" w:beforeAutospacing="1" w:after="100" w:afterAutospacing="1"/>
    </w:pPr>
    <w:rPr>
      <w:rFonts w:ascii="Times New Roman" w:eastAsia="Times New Roman" w:hAnsi="Times New Roman"/>
    </w:rPr>
  </w:style>
  <w:style w:type="character" w:styleId="FollowedHyperlink">
    <w:name w:val="FollowedHyperlink"/>
    <w:rPr>
      <w:color w:val="800080"/>
      <w:u w:val="single"/>
    </w:rPr>
  </w:style>
  <w:style w:type="paragraph" w:styleId="Footer">
    <w:name w:val="footer"/>
    <w:basedOn w:val="Normal"/>
    <w:rsid w:val="00714291"/>
    <w:pPr>
      <w:tabs>
        <w:tab w:val="center" w:pos="4320"/>
        <w:tab w:val="right" w:pos="8640"/>
      </w:tabs>
    </w:pPr>
  </w:style>
  <w:style w:type="paragraph" w:styleId="BalloonText">
    <w:name w:val="Balloon Text"/>
    <w:basedOn w:val="Normal"/>
    <w:semiHidden/>
    <w:rPr>
      <w:rFonts w:ascii="Tahoma" w:hAnsi="Tahoma" w:cs="Courier New"/>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semiHidden/>
    <w:rPr>
      <w:b/>
      <w:bCs/>
    </w:rPr>
  </w:style>
  <w:style w:type="character" w:customStyle="1" w:styleId="knzcontent1">
    <w:name w:val="knzcontent1"/>
    <w:rPr>
      <w:rFonts w:ascii="Tahoma" w:hAnsi="Tahoma" w:cs="Courier New" w:hint="default"/>
      <w:sz w:val="20"/>
      <w:szCs w:val="20"/>
    </w:rPr>
  </w:style>
  <w:style w:type="paragraph" w:styleId="BodyText2">
    <w:name w:val="Body Text 2"/>
    <w:basedOn w:val="Normal"/>
    <w:rsid w:val="00AE6054"/>
    <w:pPr>
      <w:spacing w:before="120" w:after="240"/>
    </w:pPr>
    <w:rPr>
      <w:rFonts w:ascii="Arial" w:eastAsia="Times New Roman" w:hAnsi="Arial" w:cs="Arial"/>
      <w:sz w:val="20"/>
      <w:szCs w:val="18"/>
    </w:rPr>
  </w:style>
  <w:style w:type="paragraph" w:styleId="NormalWeb">
    <w:name w:val="Normal (Web)"/>
    <w:basedOn w:val="Normal"/>
    <w:uiPriority w:val="99"/>
    <w:rsid w:val="00AE6054"/>
    <w:pPr>
      <w:spacing w:before="100" w:beforeAutospacing="1" w:after="100" w:afterAutospacing="1"/>
    </w:pPr>
    <w:rPr>
      <w:rFonts w:ascii="Times New Roman" w:eastAsia="Times New Roman" w:hAnsi="Times New Roman"/>
      <w:szCs w:val="24"/>
    </w:rPr>
  </w:style>
  <w:style w:type="table" w:styleId="TableGrid">
    <w:name w:val="Table Grid"/>
    <w:basedOn w:val="TableNormal"/>
    <w:uiPriority w:val="59"/>
    <w:rsid w:val="00482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id">
    <w:name w:val="rsc_id"/>
    <w:basedOn w:val="DefaultParagraphFont"/>
    <w:rsid w:val="009C56F2"/>
  </w:style>
  <w:style w:type="character" w:styleId="Emphasis">
    <w:name w:val="Emphasis"/>
    <w:qFormat/>
    <w:rsid w:val="009C56F2"/>
    <w:rPr>
      <w:i/>
      <w:iCs/>
    </w:rPr>
  </w:style>
  <w:style w:type="character" w:customStyle="1" w:styleId="normalChar">
    <w:name w:val="normal Char"/>
    <w:link w:val="Normal1"/>
    <w:rsid w:val="00895D3C"/>
    <w:rPr>
      <w:sz w:val="24"/>
      <w:lang w:val="en-US" w:eastAsia="en-US" w:bidi="ar-SA"/>
    </w:rPr>
  </w:style>
  <w:style w:type="character" w:customStyle="1" w:styleId="CommentTextChar">
    <w:name w:val="Comment Text Char"/>
    <w:basedOn w:val="DefaultParagraphFont"/>
    <w:link w:val="CommentText"/>
    <w:uiPriority w:val="99"/>
    <w:semiHidden/>
    <w:rsid w:val="000A364D"/>
  </w:style>
  <w:style w:type="character" w:customStyle="1" w:styleId="apple-style-span">
    <w:name w:val="apple-style-span"/>
    <w:basedOn w:val="DefaultParagraphFont"/>
    <w:rsid w:val="00865DB4"/>
  </w:style>
  <w:style w:type="paragraph" w:styleId="HTMLPreformatted">
    <w:name w:val="HTML Preformatted"/>
    <w:basedOn w:val="Normal"/>
    <w:link w:val="HTMLPreformattedChar"/>
    <w:uiPriority w:val="99"/>
    <w:unhideWhenUsed/>
    <w:rsid w:val="0097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rPr>
  </w:style>
  <w:style w:type="character" w:customStyle="1" w:styleId="HTMLPreformattedChar">
    <w:name w:val="HTML Preformatted Char"/>
    <w:link w:val="HTMLPreformatted"/>
    <w:uiPriority w:val="99"/>
    <w:rsid w:val="00977851"/>
    <w:rPr>
      <w:rFonts w:ascii="Courier New" w:eastAsia="Calibri" w:hAnsi="Courier New" w:cs="Courier New"/>
      <w:color w:val="000000"/>
    </w:rPr>
  </w:style>
  <w:style w:type="character" w:customStyle="1" w:styleId="WW8Num9z0">
    <w:name w:val="WW8Num9z0"/>
    <w:rsid w:val="00793015"/>
    <w:rPr>
      <w:rFonts w:ascii="Symbol" w:hAnsi="Symbol"/>
      <w:color w:val="auto"/>
      <w:sz w:val="16"/>
    </w:rPr>
  </w:style>
  <w:style w:type="paragraph" w:styleId="BodyText">
    <w:name w:val="Body Text"/>
    <w:basedOn w:val="Normal"/>
    <w:link w:val="BodyTextChar"/>
    <w:uiPriority w:val="99"/>
    <w:semiHidden/>
    <w:unhideWhenUsed/>
    <w:rsid w:val="005007ED"/>
    <w:pPr>
      <w:spacing w:after="120"/>
    </w:pPr>
  </w:style>
  <w:style w:type="character" w:customStyle="1" w:styleId="BodyTextChar">
    <w:name w:val="Body Text Char"/>
    <w:link w:val="BodyText"/>
    <w:uiPriority w:val="99"/>
    <w:semiHidden/>
    <w:rsid w:val="005007ED"/>
    <w:rPr>
      <w:sz w:val="24"/>
    </w:rPr>
  </w:style>
  <w:style w:type="paragraph" w:customStyle="1" w:styleId="WW-Default">
    <w:name w:val="WW-Default"/>
    <w:rsid w:val="005007ED"/>
    <w:pPr>
      <w:suppressAutoHyphens/>
      <w:autoSpaceDE w:val="0"/>
    </w:pPr>
    <w:rPr>
      <w:rFonts w:ascii="Times New Roman" w:hAnsi="Times New Roman" w:cs="Times"/>
      <w:color w:val="000000"/>
      <w:sz w:val="24"/>
      <w:szCs w:val="24"/>
      <w:lang w:eastAsia="ar-SA"/>
    </w:rPr>
  </w:style>
  <w:style w:type="paragraph" w:styleId="ListParagraph">
    <w:name w:val="List Paragraph"/>
    <w:basedOn w:val="Normal"/>
    <w:uiPriority w:val="34"/>
    <w:qFormat/>
    <w:rsid w:val="005007ED"/>
    <w:pPr>
      <w:spacing w:beforeLines="1" w:afterLines="1"/>
      <w:ind w:left="720"/>
      <w:contextualSpacing/>
    </w:pPr>
    <w:rPr>
      <w:rFonts w:eastAsia="Times New Roman"/>
      <w:szCs w:val="24"/>
    </w:rPr>
  </w:style>
  <w:style w:type="table" w:customStyle="1" w:styleId="TableGrid1">
    <w:name w:val="Table Grid1"/>
    <w:basedOn w:val="TableNormal"/>
    <w:next w:val="TableGrid"/>
    <w:uiPriority w:val="39"/>
    <w:rsid w:val="00197BFA"/>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95330"/>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191B"/>
    <w:rPr>
      <w:color w:val="808080"/>
      <w:shd w:val="clear" w:color="auto" w:fill="E6E6E6"/>
    </w:rPr>
  </w:style>
  <w:style w:type="paragraph" w:styleId="Revision">
    <w:name w:val="Revision"/>
    <w:hidden/>
    <w:uiPriority w:val="99"/>
    <w:semiHidden/>
    <w:rsid w:val="00B6711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536491">
      <w:bodyDiv w:val="1"/>
      <w:marLeft w:val="0"/>
      <w:marRight w:val="0"/>
      <w:marTop w:val="0"/>
      <w:marBottom w:val="0"/>
      <w:divBdr>
        <w:top w:val="none" w:sz="0" w:space="0" w:color="auto"/>
        <w:left w:val="none" w:sz="0" w:space="0" w:color="auto"/>
        <w:bottom w:val="none" w:sz="0" w:space="0" w:color="auto"/>
        <w:right w:val="none" w:sz="0" w:space="0" w:color="auto"/>
      </w:divBdr>
    </w:div>
    <w:div w:id="520431629">
      <w:bodyDiv w:val="1"/>
      <w:marLeft w:val="0"/>
      <w:marRight w:val="0"/>
      <w:marTop w:val="0"/>
      <w:marBottom w:val="0"/>
      <w:divBdr>
        <w:top w:val="none" w:sz="0" w:space="0" w:color="auto"/>
        <w:left w:val="none" w:sz="0" w:space="0" w:color="auto"/>
        <w:bottom w:val="none" w:sz="0" w:space="0" w:color="auto"/>
        <w:right w:val="none" w:sz="0" w:space="0" w:color="auto"/>
      </w:divBdr>
      <w:divsChild>
        <w:div w:id="2102794713">
          <w:marLeft w:val="0"/>
          <w:marRight w:val="0"/>
          <w:marTop w:val="0"/>
          <w:marBottom w:val="0"/>
          <w:divBdr>
            <w:top w:val="none" w:sz="0" w:space="0" w:color="auto"/>
            <w:left w:val="none" w:sz="0" w:space="0" w:color="auto"/>
            <w:bottom w:val="none" w:sz="0" w:space="0" w:color="auto"/>
            <w:right w:val="none" w:sz="0" w:space="0" w:color="auto"/>
          </w:divBdr>
        </w:div>
      </w:divsChild>
    </w:div>
    <w:div w:id="596981574">
      <w:bodyDiv w:val="1"/>
      <w:marLeft w:val="0"/>
      <w:marRight w:val="0"/>
      <w:marTop w:val="0"/>
      <w:marBottom w:val="0"/>
      <w:divBdr>
        <w:top w:val="none" w:sz="0" w:space="0" w:color="auto"/>
        <w:left w:val="none" w:sz="0" w:space="0" w:color="auto"/>
        <w:bottom w:val="none" w:sz="0" w:space="0" w:color="auto"/>
        <w:right w:val="none" w:sz="0" w:space="0" w:color="auto"/>
      </w:divBdr>
    </w:div>
    <w:div w:id="1084572223">
      <w:bodyDiv w:val="1"/>
      <w:marLeft w:val="0"/>
      <w:marRight w:val="0"/>
      <w:marTop w:val="0"/>
      <w:marBottom w:val="0"/>
      <w:divBdr>
        <w:top w:val="none" w:sz="0" w:space="0" w:color="auto"/>
        <w:left w:val="none" w:sz="0" w:space="0" w:color="auto"/>
        <w:bottom w:val="none" w:sz="0" w:space="0" w:color="auto"/>
        <w:right w:val="none" w:sz="0" w:space="0" w:color="auto"/>
      </w:divBdr>
    </w:div>
    <w:div w:id="1472751169">
      <w:bodyDiv w:val="1"/>
      <w:marLeft w:val="0"/>
      <w:marRight w:val="0"/>
      <w:marTop w:val="0"/>
      <w:marBottom w:val="0"/>
      <w:divBdr>
        <w:top w:val="none" w:sz="0" w:space="0" w:color="auto"/>
        <w:left w:val="none" w:sz="0" w:space="0" w:color="auto"/>
        <w:bottom w:val="none" w:sz="0" w:space="0" w:color="auto"/>
        <w:right w:val="none" w:sz="0" w:space="0" w:color="auto"/>
      </w:divBdr>
    </w:div>
    <w:div w:id="1629241244">
      <w:bodyDiv w:val="1"/>
      <w:marLeft w:val="0"/>
      <w:marRight w:val="0"/>
      <w:marTop w:val="0"/>
      <w:marBottom w:val="0"/>
      <w:divBdr>
        <w:top w:val="none" w:sz="0" w:space="0" w:color="auto"/>
        <w:left w:val="none" w:sz="0" w:space="0" w:color="auto"/>
        <w:bottom w:val="none" w:sz="0" w:space="0" w:color="auto"/>
        <w:right w:val="none" w:sz="0" w:space="0" w:color="auto"/>
      </w:divBdr>
    </w:div>
    <w:div w:id="1666206722">
      <w:bodyDiv w:val="1"/>
      <w:marLeft w:val="0"/>
      <w:marRight w:val="0"/>
      <w:marTop w:val="0"/>
      <w:marBottom w:val="0"/>
      <w:divBdr>
        <w:top w:val="none" w:sz="0" w:space="0" w:color="auto"/>
        <w:left w:val="none" w:sz="0" w:space="0" w:color="auto"/>
        <w:bottom w:val="none" w:sz="0" w:space="0" w:color="auto"/>
        <w:right w:val="none" w:sz="0" w:space="0" w:color="auto"/>
      </w:divBdr>
    </w:div>
    <w:div w:id="1699743924">
      <w:bodyDiv w:val="1"/>
      <w:marLeft w:val="0"/>
      <w:marRight w:val="0"/>
      <w:marTop w:val="0"/>
      <w:marBottom w:val="0"/>
      <w:divBdr>
        <w:top w:val="none" w:sz="0" w:space="0" w:color="auto"/>
        <w:left w:val="none" w:sz="0" w:space="0" w:color="auto"/>
        <w:bottom w:val="none" w:sz="0" w:space="0" w:color="auto"/>
        <w:right w:val="none" w:sz="0" w:space="0" w:color="auto"/>
      </w:divBdr>
    </w:div>
    <w:div w:id="1779056119">
      <w:bodyDiv w:val="1"/>
      <w:marLeft w:val="0"/>
      <w:marRight w:val="0"/>
      <w:marTop w:val="0"/>
      <w:marBottom w:val="0"/>
      <w:divBdr>
        <w:top w:val="none" w:sz="0" w:space="0" w:color="auto"/>
        <w:left w:val="none" w:sz="0" w:space="0" w:color="auto"/>
        <w:bottom w:val="none" w:sz="0" w:space="0" w:color="auto"/>
        <w:right w:val="none" w:sz="0" w:space="0" w:color="auto"/>
      </w:divBdr>
    </w:div>
    <w:div w:id="1842155586">
      <w:bodyDiv w:val="1"/>
      <w:marLeft w:val="0"/>
      <w:marRight w:val="0"/>
      <w:marTop w:val="0"/>
      <w:marBottom w:val="0"/>
      <w:divBdr>
        <w:top w:val="none" w:sz="0" w:space="0" w:color="auto"/>
        <w:left w:val="none" w:sz="0" w:space="0" w:color="auto"/>
        <w:bottom w:val="none" w:sz="0" w:space="0" w:color="auto"/>
        <w:right w:val="none" w:sz="0" w:space="0" w:color="auto"/>
      </w:divBdr>
    </w:div>
    <w:div w:id="2089769555">
      <w:bodyDiv w:val="1"/>
      <w:marLeft w:val="0"/>
      <w:marRight w:val="0"/>
      <w:marTop w:val="0"/>
      <w:marBottom w:val="0"/>
      <w:divBdr>
        <w:top w:val="none" w:sz="0" w:space="0" w:color="auto"/>
        <w:left w:val="none" w:sz="0" w:space="0" w:color="auto"/>
        <w:bottom w:val="none" w:sz="0" w:space="0" w:color="auto"/>
        <w:right w:val="none" w:sz="0" w:space="0" w:color="auto"/>
      </w:divBdr>
      <w:divsChild>
        <w:div w:id="1272471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R:\BeckLab\cbeck\MyFiles\TIEE\vol\v15\Breitbart\Revised%20Submission%20Materials\resources\Original_Norovirus_Data.xlsx" TargetMode="External"/><Relationship Id="rId18" Type="http://schemas.openxmlformats.org/officeDocument/2006/relationships/hyperlink" Target="file:///R:\BeckLab\cbeck\MyFiles\TIEE\vol\v15\Breitbart\Revised%20Submission%20Materials\resources\Norovirus_week2" TargetMode="External"/><Relationship Id="rId26" Type="http://schemas.openxmlformats.org/officeDocument/2006/relationships/hyperlink" Target="https://housing.gatech.edu/housing-options" TargetMode="External"/><Relationship Id="rId39" Type="http://schemas.microsoft.com/office/2016/09/relationships/commentsIds" Target="commentsIds.xml"/><Relationship Id="rId3" Type="http://schemas.openxmlformats.org/officeDocument/2006/relationships/settings" Target="settings.xml"/><Relationship Id="rId21" Type="http://schemas.openxmlformats.org/officeDocument/2006/relationships/hyperlink" Target="file:///R:\BeckLab\cbeck\MyFiles\TIEE\vol\v15\Breitbart\Revised%20Submission%20Materials\resources\Norovirus_week5" TargetMode="External"/><Relationship Id="rId34" Type="http://schemas.openxmlformats.org/officeDocument/2006/relationships/hyperlink" Target="http://storymaps.arcgis.com/en/my-stories/" TargetMode="External"/><Relationship Id="rId7" Type="http://schemas.openxmlformats.org/officeDocument/2006/relationships/hyperlink" Target="mailto:sophie.breitbart@mail.utoronto.ca" TargetMode="External"/><Relationship Id="rId12" Type="http://schemas.openxmlformats.org/officeDocument/2006/relationships/hyperlink" Target="https://data.ca.gov/dataset/west-nile-virus-cases-2006-present" TargetMode="External"/><Relationship Id="rId17" Type="http://schemas.openxmlformats.org/officeDocument/2006/relationships/hyperlink" Target="file:///R:\BeckLab\cbeck\MyFiles\TIEE\vol\v15\Breitbart\Revised%20Submission%20Materials\resources\Norovirus_week1" TargetMode="External"/><Relationship Id="rId25" Type="http://schemas.openxmlformats.org/officeDocument/2006/relationships/image" Target="media/image2.png"/><Relationship Id="rId33" Type="http://schemas.openxmlformats.org/officeDocument/2006/relationships/hyperlink" Target="https://www.arcgis.com/home/createaccount.htm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R:\BeckLab\cbeck\MyFiles\TIEE\vol\v15\Breitbart\Revised%20Submission%20Materials\resources\Intermediate_Norovirus_Data_Step_3" TargetMode="External"/><Relationship Id="rId20" Type="http://schemas.openxmlformats.org/officeDocument/2006/relationships/hyperlink" Target="file:///R:\BeckLab\cbeck\MyFiles\TIEE\vol\v15\Breitbart\Revised%20Submission%20Materials\resources\Norovirus_week4" TargetMode="External"/><Relationship Id="rId29" Type="http://schemas.openxmlformats.org/officeDocument/2006/relationships/hyperlink" Target="http://storymaps.arcgis.com/en/my-stori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ata.ca.gov/dataset/infectious-disease-cases-county-year-and-sex" TargetMode="External"/><Relationship Id="rId24" Type="http://schemas.openxmlformats.org/officeDocument/2006/relationships/hyperlink" Target="file:///R:\BeckLab\cbeck\MyFiles\TIEE\vol\v15\Breitbart\Revised%20Submission%20Materials\resources\Norovirus_week8" TargetMode="External"/><Relationship Id="rId32" Type="http://schemas.openxmlformats.org/officeDocument/2006/relationships/image" Target="media/image6.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R:\BeckLab\cbeck\MyFiles\TIEE\vol\v15\Breitbart\Revised%20Submission%20Materials\resources\Intermediate_Norovirus_Data_Step_2" TargetMode="External"/><Relationship Id="rId23" Type="http://schemas.openxmlformats.org/officeDocument/2006/relationships/hyperlink" Target="file:///R:\BeckLab\cbeck\MyFiles\TIEE\vol\v15\Breitbart\Revised%20Submission%20Materials\resources\Norovirus_week7" TargetMode="External"/><Relationship Id="rId28" Type="http://schemas.openxmlformats.org/officeDocument/2006/relationships/hyperlink" Target="https://www.arcgis.com/home/createaccount.html" TargetMode="External"/><Relationship Id="rId36" Type="http://schemas.openxmlformats.org/officeDocument/2006/relationships/footer" Target="footer1.xml"/><Relationship Id="rId10" Type="http://schemas.openxmlformats.org/officeDocument/2006/relationships/hyperlink" Target="http://tiee.esa.org/teach/teach_glossary.html" TargetMode="External"/><Relationship Id="rId19" Type="http://schemas.openxmlformats.org/officeDocument/2006/relationships/hyperlink" Target="file:///R:\BeckLab\cbeck\MyFiles\TIEE\vol\v15\Breitbart\Revised%20Submission%20Materials\resources\Norovirus_week3" TargetMode="External"/><Relationship Id="rId31"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tiee.esa.org/teach/teach_glossary.html" TargetMode="External"/><Relationship Id="rId14" Type="http://schemas.openxmlformats.org/officeDocument/2006/relationships/hyperlink" Target="file:///R:\BeckLab\cbeck\MyFiles\TIEE\vol\v15\Breitbart\Revised%20Submission%20Materials\resources\Intermediate_Norovirus_Data_Step_1" TargetMode="External"/><Relationship Id="rId22" Type="http://schemas.openxmlformats.org/officeDocument/2006/relationships/hyperlink" Target="file:///R:\BeckLab\cbeck\MyFiles\TIEE\vol\v15\Breitbart\Revised%20Submission%20Materials\resources\Norovirus_week6" TargetMode="External"/><Relationship Id="rId27" Type="http://schemas.openxmlformats.org/officeDocument/2006/relationships/image" Target="media/image3.jpg"/><Relationship Id="rId30" Type="http://schemas.openxmlformats.org/officeDocument/2006/relationships/image" Target="media/image4.jp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6131</Words>
  <Characters>34658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1</vt:lpstr>
    </vt:vector>
  </TitlesOfParts>
  <Company>LTER Konza, Department of Biology</Company>
  <LinksUpToDate>false</LinksUpToDate>
  <CharactersWithSpaces>40708</CharactersWithSpaces>
  <SharedDoc>false</SharedDoc>
  <HLinks>
    <vt:vector size="198" baseType="variant">
      <vt:variant>
        <vt:i4>1572954</vt:i4>
      </vt:variant>
      <vt:variant>
        <vt:i4>96</vt:i4>
      </vt:variant>
      <vt:variant>
        <vt:i4>0</vt:i4>
      </vt:variant>
      <vt:variant>
        <vt:i4>5</vt:i4>
      </vt:variant>
      <vt:variant>
        <vt:lpwstr>http://tiee.esa.org/vol/v13/issues/data_sets/wu/resources/Inouye_2000_PNAS_Data.xlsx</vt:lpwstr>
      </vt:variant>
      <vt:variant>
        <vt:lpwstr/>
      </vt:variant>
      <vt:variant>
        <vt:i4>4718631</vt:i4>
      </vt:variant>
      <vt:variant>
        <vt:i4>93</vt:i4>
      </vt:variant>
      <vt:variant>
        <vt:i4>0</vt:i4>
      </vt:variant>
      <vt:variant>
        <vt:i4>5</vt:i4>
      </vt:variant>
      <vt:variant>
        <vt:lpwstr>http://tiee.esa.org/vol/v13/issues/data_sets/wu/resources/Inouye_2000_PNAS_Data_sightings.xlsx</vt:lpwstr>
      </vt:variant>
      <vt:variant>
        <vt:lpwstr/>
      </vt:variant>
      <vt:variant>
        <vt:i4>1572954</vt:i4>
      </vt:variant>
      <vt:variant>
        <vt:i4>90</vt:i4>
      </vt:variant>
      <vt:variant>
        <vt:i4>0</vt:i4>
      </vt:variant>
      <vt:variant>
        <vt:i4>5</vt:i4>
      </vt:variant>
      <vt:variant>
        <vt:lpwstr>http://tiee.esa.org/vol/v13/issues/data_sets/wu/resources/Inouye_2000_PNAS_Data.xlsx</vt:lpwstr>
      </vt:variant>
      <vt:variant>
        <vt:lpwstr/>
      </vt:variant>
      <vt:variant>
        <vt:i4>4718631</vt:i4>
      </vt:variant>
      <vt:variant>
        <vt:i4>87</vt:i4>
      </vt:variant>
      <vt:variant>
        <vt:i4>0</vt:i4>
      </vt:variant>
      <vt:variant>
        <vt:i4>5</vt:i4>
      </vt:variant>
      <vt:variant>
        <vt:lpwstr>http://tiee.esa.org/vol/v13/issues/data_sets/wu/resources/Inouye_2000_PNAS_Data_sightings.xlsx</vt:lpwstr>
      </vt:variant>
      <vt:variant>
        <vt:lpwstr/>
      </vt:variant>
      <vt:variant>
        <vt:i4>3342364</vt:i4>
      </vt:variant>
      <vt:variant>
        <vt:i4>84</vt:i4>
      </vt:variant>
      <vt:variant>
        <vt:i4>0</vt:i4>
      </vt:variant>
      <vt:variant>
        <vt:i4>5</vt:i4>
      </vt:variant>
      <vt:variant>
        <vt:lpwstr>http://www.digitalrmbl.org/case-studies/bcc_datavisualizer/)</vt:lpwstr>
      </vt:variant>
      <vt:variant>
        <vt:lpwstr/>
      </vt:variant>
      <vt:variant>
        <vt:i4>1900556</vt:i4>
      </vt:variant>
      <vt:variant>
        <vt:i4>81</vt:i4>
      </vt:variant>
      <vt:variant>
        <vt:i4>0</vt:i4>
      </vt:variant>
      <vt:variant>
        <vt:i4>5</vt:i4>
      </vt:variant>
      <vt:variant>
        <vt:lpwstr>https://www.youtube.com/watch?v=LCcbWK3UAUE&amp;feature=youtu.be</vt:lpwstr>
      </vt:variant>
      <vt:variant>
        <vt:lpwstr/>
      </vt:variant>
      <vt:variant>
        <vt:i4>8257589</vt:i4>
      </vt:variant>
      <vt:variant>
        <vt:i4>78</vt:i4>
      </vt:variant>
      <vt:variant>
        <vt:i4>0</vt:i4>
      </vt:variant>
      <vt:variant>
        <vt:i4>5</vt:i4>
      </vt:variant>
      <vt:variant>
        <vt:lpwstr>https://vimeo.com/182392548</vt:lpwstr>
      </vt:variant>
      <vt:variant>
        <vt:lpwstr/>
      </vt:variant>
      <vt:variant>
        <vt:i4>1179664</vt:i4>
      </vt:variant>
      <vt:variant>
        <vt:i4>75</vt:i4>
      </vt:variant>
      <vt:variant>
        <vt:i4>0</vt:i4>
      </vt:variant>
      <vt:variant>
        <vt:i4>5</vt:i4>
      </vt:variant>
      <vt:variant>
        <vt:lpwstr>https://www.theatlantic.com/science/archive/2017/01/billy-barr-climate-change/512198/</vt:lpwstr>
      </vt:variant>
      <vt:variant>
        <vt:lpwstr/>
      </vt:variant>
      <vt:variant>
        <vt:i4>5046314</vt:i4>
      </vt:variant>
      <vt:variant>
        <vt:i4>72</vt:i4>
      </vt:variant>
      <vt:variant>
        <vt:i4>0</vt:i4>
      </vt:variant>
      <vt:variant>
        <vt:i4>5</vt:i4>
      </vt:variant>
      <vt:variant>
        <vt:lpwstr>http://www.digitalrmbl.org/case-studies/bcc_stats/</vt:lpwstr>
      </vt:variant>
      <vt:variant>
        <vt:lpwstr/>
      </vt:variant>
      <vt:variant>
        <vt:i4>4390933</vt:i4>
      </vt:variant>
      <vt:variant>
        <vt:i4>69</vt:i4>
      </vt:variant>
      <vt:variant>
        <vt:i4>0</vt:i4>
      </vt:variant>
      <vt:variant>
        <vt:i4>5</vt:i4>
      </vt:variant>
      <vt:variant>
        <vt:lpwstr>http://tiee.esa.org/vol/v13/issues/data_sets/wu/resources/RMBLWeatherData_Sept1975toJuly2010.xls</vt:lpwstr>
      </vt:variant>
      <vt:variant>
        <vt:lpwstr/>
      </vt:variant>
      <vt:variant>
        <vt:i4>3342364</vt:i4>
      </vt:variant>
      <vt:variant>
        <vt:i4>66</vt:i4>
      </vt:variant>
      <vt:variant>
        <vt:i4>0</vt:i4>
      </vt:variant>
      <vt:variant>
        <vt:i4>5</vt:i4>
      </vt:variant>
      <vt:variant>
        <vt:lpwstr>http://www.digitalrmbl.org/case-studies/bcc_datavisualizer/)</vt:lpwstr>
      </vt:variant>
      <vt:variant>
        <vt:lpwstr/>
      </vt:variant>
      <vt:variant>
        <vt:i4>1703987</vt:i4>
      </vt:variant>
      <vt:variant>
        <vt:i4>63</vt:i4>
      </vt:variant>
      <vt:variant>
        <vt:i4>0</vt:i4>
      </vt:variant>
      <vt:variant>
        <vt:i4>5</vt:i4>
      </vt:variant>
      <vt:variant>
        <vt:lpwstr>http://www.digitalrmbl.org/case-studies/bcc_datavisualizer/</vt:lpwstr>
      </vt:variant>
      <vt:variant>
        <vt:lpwstr/>
      </vt:variant>
      <vt:variant>
        <vt:i4>4718631</vt:i4>
      </vt:variant>
      <vt:variant>
        <vt:i4>60</vt:i4>
      </vt:variant>
      <vt:variant>
        <vt:i4>0</vt:i4>
      </vt:variant>
      <vt:variant>
        <vt:i4>5</vt:i4>
      </vt:variant>
      <vt:variant>
        <vt:lpwstr>http://tiee.esa.org/vol/v13/issues/data_sets/wu/resources/Inouye_2000_PNAS_Data_sightings.xlsx</vt:lpwstr>
      </vt:variant>
      <vt:variant>
        <vt:lpwstr/>
      </vt:variant>
      <vt:variant>
        <vt:i4>3014726</vt:i4>
      </vt:variant>
      <vt:variant>
        <vt:i4>57</vt:i4>
      </vt:variant>
      <vt:variant>
        <vt:i4>0</vt:i4>
      </vt:variant>
      <vt:variant>
        <vt:i4>5</vt:i4>
      </vt:variant>
      <vt:variant>
        <vt:lpwstr>http://tiee.esa.org/vol/v13/issues/data_sets/wu/resources/RMBL_phenology_2000to2010.xlsx</vt:lpwstr>
      </vt:variant>
      <vt:variant>
        <vt:lpwstr/>
      </vt:variant>
      <vt:variant>
        <vt:i4>4718631</vt:i4>
      </vt:variant>
      <vt:variant>
        <vt:i4>54</vt:i4>
      </vt:variant>
      <vt:variant>
        <vt:i4>0</vt:i4>
      </vt:variant>
      <vt:variant>
        <vt:i4>5</vt:i4>
      </vt:variant>
      <vt:variant>
        <vt:lpwstr>http://tiee.esa.org/vol/v13/issues/data_sets/wu/resources/Inouye_2000_PNAS_Data_sightings.xlsx</vt:lpwstr>
      </vt:variant>
      <vt:variant>
        <vt:lpwstr/>
      </vt:variant>
      <vt:variant>
        <vt:i4>4718631</vt:i4>
      </vt:variant>
      <vt:variant>
        <vt:i4>51</vt:i4>
      </vt:variant>
      <vt:variant>
        <vt:i4>0</vt:i4>
      </vt:variant>
      <vt:variant>
        <vt:i4>5</vt:i4>
      </vt:variant>
      <vt:variant>
        <vt:lpwstr>http://tiee.esa.org/vol/v13/issues/data_sets/wu/resources/Inouye_2000_PNAS_Data_sightings.xlsx</vt:lpwstr>
      </vt:variant>
      <vt:variant>
        <vt:lpwstr/>
      </vt:variant>
      <vt:variant>
        <vt:i4>4390933</vt:i4>
      </vt:variant>
      <vt:variant>
        <vt:i4>48</vt:i4>
      </vt:variant>
      <vt:variant>
        <vt:i4>0</vt:i4>
      </vt:variant>
      <vt:variant>
        <vt:i4>5</vt:i4>
      </vt:variant>
      <vt:variant>
        <vt:lpwstr>http://tiee.esa.org/vol/v13/issues/data_sets/wu/resources/RMBLWeatherData_Sept1975toJuly2010.xls</vt:lpwstr>
      </vt:variant>
      <vt:variant>
        <vt:lpwstr/>
      </vt:variant>
      <vt:variant>
        <vt:i4>3014726</vt:i4>
      </vt:variant>
      <vt:variant>
        <vt:i4>45</vt:i4>
      </vt:variant>
      <vt:variant>
        <vt:i4>0</vt:i4>
      </vt:variant>
      <vt:variant>
        <vt:i4>5</vt:i4>
      </vt:variant>
      <vt:variant>
        <vt:lpwstr>http://tiee.esa.org/vol/v13/issues/data_sets/wu/resources/RMBL_phenology_2000to2010.xlsx</vt:lpwstr>
      </vt:variant>
      <vt:variant>
        <vt:lpwstr/>
      </vt:variant>
      <vt:variant>
        <vt:i4>4718631</vt:i4>
      </vt:variant>
      <vt:variant>
        <vt:i4>42</vt:i4>
      </vt:variant>
      <vt:variant>
        <vt:i4>0</vt:i4>
      </vt:variant>
      <vt:variant>
        <vt:i4>5</vt:i4>
      </vt:variant>
      <vt:variant>
        <vt:lpwstr>http://tiee.esa.org/vol/v13/issues/data_sets/wu/resources/Inouye_2000_PNAS_Data_sightings.xlsx</vt:lpwstr>
      </vt:variant>
      <vt:variant>
        <vt:lpwstr/>
      </vt:variant>
      <vt:variant>
        <vt:i4>1900556</vt:i4>
      </vt:variant>
      <vt:variant>
        <vt:i4>39</vt:i4>
      </vt:variant>
      <vt:variant>
        <vt:i4>0</vt:i4>
      </vt:variant>
      <vt:variant>
        <vt:i4>5</vt:i4>
      </vt:variant>
      <vt:variant>
        <vt:lpwstr>https://www.youtube.com/watch?v=LCcbWK3UAUE&amp;feature=youtu.be</vt:lpwstr>
      </vt:variant>
      <vt:variant>
        <vt:lpwstr/>
      </vt:variant>
      <vt:variant>
        <vt:i4>720940</vt:i4>
      </vt:variant>
      <vt:variant>
        <vt:i4>36</vt:i4>
      </vt:variant>
      <vt:variant>
        <vt:i4>0</vt:i4>
      </vt:variant>
      <vt:variant>
        <vt:i4>5</vt:i4>
      </vt:variant>
      <vt:variant>
        <vt:lpwstr>http://www.digitalrmbl.org/case-studies/bcc_background/</vt:lpwstr>
      </vt:variant>
      <vt:variant>
        <vt:lpwstr/>
      </vt:variant>
      <vt:variant>
        <vt:i4>8257589</vt:i4>
      </vt:variant>
      <vt:variant>
        <vt:i4>33</vt:i4>
      </vt:variant>
      <vt:variant>
        <vt:i4>0</vt:i4>
      </vt:variant>
      <vt:variant>
        <vt:i4>5</vt:i4>
      </vt:variant>
      <vt:variant>
        <vt:lpwstr>https://vimeo.com/182392548</vt:lpwstr>
      </vt:variant>
      <vt:variant>
        <vt:lpwstr/>
      </vt:variant>
      <vt:variant>
        <vt:i4>1179664</vt:i4>
      </vt:variant>
      <vt:variant>
        <vt:i4>30</vt:i4>
      </vt:variant>
      <vt:variant>
        <vt:i4>0</vt:i4>
      </vt:variant>
      <vt:variant>
        <vt:i4>5</vt:i4>
      </vt:variant>
      <vt:variant>
        <vt:lpwstr>https://www.theatlantic.com/science/archive/2017/01/billy-barr-climate-change/512198/</vt:lpwstr>
      </vt:variant>
      <vt:variant>
        <vt:lpwstr/>
      </vt:variant>
      <vt:variant>
        <vt:i4>1572954</vt:i4>
      </vt:variant>
      <vt:variant>
        <vt:i4>27</vt:i4>
      </vt:variant>
      <vt:variant>
        <vt:i4>0</vt:i4>
      </vt:variant>
      <vt:variant>
        <vt:i4>5</vt:i4>
      </vt:variant>
      <vt:variant>
        <vt:lpwstr>http://tiee.esa.org/vol/v13/issues/data_sets/wu/resources/Inouye_2000_PNAS_Data.xlsx</vt:lpwstr>
      </vt:variant>
      <vt:variant>
        <vt:lpwstr/>
      </vt:variant>
      <vt:variant>
        <vt:i4>4390933</vt:i4>
      </vt:variant>
      <vt:variant>
        <vt:i4>24</vt:i4>
      </vt:variant>
      <vt:variant>
        <vt:i4>0</vt:i4>
      </vt:variant>
      <vt:variant>
        <vt:i4>5</vt:i4>
      </vt:variant>
      <vt:variant>
        <vt:lpwstr>http://tiee.esa.org/vol/v13/issues/data_sets/wu/resources/RMBLWeatherData_Sept1975toJuly2010.xls</vt:lpwstr>
      </vt:variant>
      <vt:variant>
        <vt:lpwstr/>
      </vt:variant>
      <vt:variant>
        <vt:i4>3014726</vt:i4>
      </vt:variant>
      <vt:variant>
        <vt:i4>21</vt:i4>
      </vt:variant>
      <vt:variant>
        <vt:i4>0</vt:i4>
      </vt:variant>
      <vt:variant>
        <vt:i4>5</vt:i4>
      </vt:variant>
      <vt:variant>
        <vt:lpwstr>http://tiee.esa.org/vol/v13/issues/data_sets/wu/resources/RMBL_phenology_2000to2010.xlsx</vt:lpwstr>
      </vt:variant>
      <vt:variant>
        <vt:lpwstr/>
      </vt:variant>
      <vt:variant>
        <vt:i4>4718631</vt:i4>
      </vt:variant>
      <vt:variant>
        <vt:i4>18</vt:i4>
      </vt:variant>
      <vt:variant>
        <vt:i4>0</vt:i4>
      </vt:variant>
      <vt:variant>
        <vt:i4>5</vt:i4>
      </vt:variant>
      <vt:variant>
        <vt:lpwstr>http://tiee.esa.org/vol/v13/issues/data_sets/wu/resources/Inouye_2000_PNAS_Data_sightings.xlsx</vt:lpwstr>
      </vt:variant>
      <vt:variant>
        <vt:lpwstr/>
      </vt:variant>
      <vt:variant>
        <vt:i4>720940</vt:i4>
      </vt:variant>
      <vt:variant>
        <vt:i4>15</vt:i4>
      </vt:variant>
      <vt:variant>
        <vt:i4>0</vt:i4>
      </vt:variant>
      <vt:variant>
        <vt:i4>5</vt:i4>
      </vt:variant>
      <vt:variant>
        <vt:lpwstr>http://www.digitalrmbl.org/case-studies/bcc_background/</vt:lpwstr>
      </vt:variant>
      <vt:variant>
        <vt:lpwstr/>
      </vt:variant>
      <vt:variant>
        <vt:i4>7536721</vt:i4>
      </vt:variant>
      <vt:variant>
        <vt:i4>12</vt:i4>
      </vt:variant>
      <vt:variant>
        <vt:i4>0</vt:i4>
      </vt:variant>
      <vt:variant>
        <vt:i4>5</vt:i4>
      </vt:variant>
      <vt:variant>
        <vt:lpwstr>http://tiee.esa.org/teach/teach_glossary.html</vt:lpwstr>
      </vt:variant>
      <vt:variant>
        <vt:lpwstr>openended</vt:lpwstr>
      </vt:variant>
      <vt:variant>
        <vt:i4>720950</vt:i4>
      </vt:variant>
      <vt:variant>
        <vt:i4>9</vt:i4>
      </vt:variant>
      <vt:variant>
        <vt:i4>0</vt:i4>
      </vt:variant>
      <vt:variant>
        <vt:i4>5</vt:i4>
      </vt:variant>
      <vt:variant>
        <vt:lpwstr>http://tiee.esa.org/teach/teach_glossary.html</vt:lpwstr>
      </vt:variant>
      <vt:variant>
        <vt:lpwstr>jigsaw</vt:lpwstr>
      </vt:variant>
      <vt:variant>
        <vt:i4>1245233</vt:i4>
      </vt:variant>
      <vt:variant>
        <vt:i4>6</vt:i4>
      </vt:variant>
      <vt:variant>
        <vt:i4>0</vt:i4>
      </vt:variant>
      <vt:variant>
        <vt:i4>5</vt:i4>
      </vt:variant>
      <vt:variant>
        <vt:lpwstr>http://tiee.esa.org/teach/teach_glossary.html</vt:lpwstr>
      </vt:variant>
      <vt:variant>
        <vt:lpwstr>guided</vt:lpwstr>
      </vt:variant>
      <vt:variant>
        <vt:i4>589883</vt:i4>
      </vt:variant>
      <vt:variant>
        <vt:i4>3</vt:i4>
      </vt:variant>
      <vt:variant>
        <vt:i4>0</vt:i4>
      </vt:variant>
      <vt:variant>
        <vt:i4>5</vt:i4>
      </vt:variant>
      <vt:variant>
        <vt:lpwstr>http://tiee.esa.org/teach/teach_glossary.html</vt:lpwstr>
      </vt:variant>
      <vt:variant>
        <vt:lpwstr>cooperative</vt:lpwstr>
      </vt:variant>
      <vt:variant>
        <vt:i4>2883602</vt:i4>
      </vt:variant>
      <vt:variant>
        <vt:i4>0</vt:i4>
      </vt:variant>
      <vt:variant>
        <vt:i4>0</vt:i4>
      </vt:variant>
      <vt:variant>
        <vt:i4>5</vt:i4>
      </vt:variant>
      <vt:variant>
        <vt:lpwstr>mailto:cwu@richmond.edu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Harmony Dalgleish</dc:creator>
  <cp:keywords/>
  <cp:lastModifiedBy>Beck, Christopher</cp:lastModifiedBy>
  <cp:revision>2</cp:revision>
  <cp:lastPrinted>2018-03-29T19:19:00Z</cp:lastPrinted>
  <dcterms:created xsi:type="dcterms:W3CDTF">2019-02-05T16:59:00Z</dcterms:created>
  <dcterms:modified xsi:type="dcterms:W3CDTF">2019-02-05T16:59:00Z</dcterms:modified>
</cp:coreProperties>
</file>